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78494" w14:textId="77777777" w:rsidR="000967B1" w:rsidRPr="00FF6B87" w:rsidRDefault="000967B1" w:rsidP="000967B1">
      <w:pPr>
        <w:spacing w:line="240" w:lineRule="auto"/>
        <w:contextualSpacing/>
        <w:jc w:val="center"/>
        <w:rPr>
          <w:rFonts w:ascii="Arial" w:hAnsi="Arial" w:cs="Arial"/>
          <w:b/>
          <w:sz w:val="24"/>
          <w:szCs w:val="24"/>
        </w:rPr>
      </w:pPr>
      <w:r w:rsidRPr="00FF6B87">
        <w:rPr>
          <w:rFonts w:ascii="Arial" w:hAnsi="Arial" w:cs="Arial"/>
          <w:b/>
          <w:sz w:val="24"/>
          <w:szCs w:val="24"/>
        </w:rPr>
        <w:t>Hunter’s Commitment to Faculty &amp; Student Research in the Sciences</w:t>
      </w:r>
    </w:p>
    <w:p w14:paraId="5BD60C76" w14:textId="27CEB175" w:rsidR="000967B1" w:rsidRPr="00FF6B87" w:rsidRDefault="00A00C9A" w:rsidP="00331B88">
      <w:pPr>
        <w:spacing w:line="240" w:lineRule="auto"/>
        <w:ind w:firstLine="720"/>
        <w:contextualSpacing/>
        <w:jc w:val="both"/>
        <w:rPr>
          <w:rFonts w:ascii="Arial" w:hAnsi="Arial" w:cs="Arial"/>
          <w:sz w:val="24"/>
          <w:szCs w:val="24"/>
        </w:rPr>
      </w:pPr>
      <w:r>
        <w:rPr>
          <w:rFonts w:ascii="Arial" w:hAnsi="Arial" w:cs="Arial"/>
          <w:sz w:val="24"/>
          <w:szCs w:val="24"/>
        </w:rPr>
        <w:t xml:space="preserve">The science programs at </w:t>
      </w:r>
      <w:hyperlink r:id="rId8" w:history="1">
        <w:r w:rsidR="000967B1" w:rsidRPr="00A00C9A">
          <w:rPr>
            <w:rStyle w:val="Hyperlink"/>
            <w:rFonts w:ascii="Arial" w:hAnsi="Arial" w:cs="Arial"/>
            <w:sz w:val="24"/>
            <w:szCs w:val="24"/>
          </w:rPr>
          <w:t>Hunter</w:t>
        </w:r>
        <w:r w:rsidRPr="00A00C9A">
          <w:rPr>
            <w:rStyle w:val="Hyperlink"/>
            <w:rFonts w:ascii="Arial" w:hAnsi="Arial" w:cs="Arial"/>
            <w:sz w:val="24"/>
            <w:szCs w:val="24"/>
          </w:rPr>
          <w:t xml:space="preserve"> College</w:t>
        </w:r>
      </w:hyperlink>
      <w:r w:rsidR="000967B1" w:rsidRPr="00FF6B87">
        <w:rPr>
          <w:rFonts w:ascii="Arial" w:hAnsi="Arial" w:cs="Arial"/>
          <w:sz w:val="24"/>
          <w:szCs w:val="24"/>
        </w:rPr>
        <w:t xml:space="preserve"> have long been the pride of the college and </w:t>
      </w:r>
      <w:r w:rsidR="006C4EEA">
        <w:rPr>
          <w:rFonts w:ascii="Arial" w:hAnsi="Arial" w:cs="Arial"/>
          <w:sz w:val="24"/>
          <w:szCs w:val="24"/>
        </w:rPr>
        <w:t>increasing administrative and financial resources have been committed</w:t>
      </w:r>
      <w:r w:rsidR="000967B1" w:rsidRPr="00FF6B87">
        <w:rPr>
          <w:rFonts w:ascii="Arial" w:hAnsi="Arial" w:cs="Arial"/>
          <w:sz w:val="24"/>
          <w:szCs w:val="24"/>
        </w:rPr>
        <w:t xml:space="preserve"> to </w:t>
      </w:r>
      <w:r w:rsidR="006C4EEA">
        <w:rPr>
          <w:rFonts w:ascii="Arial" w:hAnsi="Arial" w:cs="Arial"/>
          <w:sz w:val="24"/>
          <w:szCs w:val="24"/>
        </w:rPr>
        <w:t>recruit, train, mentor, and graduate</w:t>
      </w:r>
      <w:r w:rsidR="006C4EEA" w:rsidRPr="00FF6B87">
        <w:rPr>
          <w:rFonts w:ascii="Arial" w:hAnsi="Arial" w:cs="Arial"/>
          <w:sz w:val="24"/>
          <w:szCs w:val="24"/>
        </w:rPr>
        <w:t xml:space="preserve"> </w:t>
      </w:r>
      <w:r>
        <w:rPr>
          <w:rFonts w:ascii="Arial" w:hAnsi="Arial" w:cs="Arial"/>
          <w:sz w:val="24"/>
          <w:szCs w:val="24"/>
        </w:rPr>
        <w:t xml:space="preserve">the next generation of scientists and future leaders.  </w:t>
      </w:r>
      <w:r w:rsidR="000967B1" w:rsidRPr="00FF6B87">
        <w:rPr>
          <w:rFonts w:ascii="Arial" w:hAnsi="Arial" w:cs="Arial"/>
          <w:sz w:val="24"/>
          <w:szCs w:val="24"/>
        </w:rPr>
        <w:t xml:space="preserve">Hunter is the first and only school in the world to have produced two female Nobel Laureates in Physiology and Medicine – Rosalyn Yalow and Gertrude Elion – and </w:t>
      </w:r>
      <w:r w:rsidR="005C06CC">
        <w:rPr>
          <w:rFonts w:ascii="Arial" w:hAnsi="Arial" w:cs="Arial"/>
          <w:sz w:val="24"/>
          <w:szCs w:val="24"/>
        </w:rPr>
        <w:t xml:space="preserve">is </w:t>
      </w:r>
      <w:r w:rsidR="000967B1" w:rsidRPr="00FF6B87">
        <w:rPr>
          <w:rFonts w:ascii="Arial" w:hAnsi="Arial" w:cs="Arial"/>
          <w:sz w:val="24"/>
          <w:szCs w:val="24"/>
        </w:rPr>
        <w:t>a national leader in producing female undergraduates who were later elected to the National Academy of Sciences.</w:t>
      </w:r>
      <w:r w:rsidR="008A4D7E">
        <w:rPr>
          <w:rStyle w:val="FootnoteReference"/>
          <w:rFonts w:ascii="Arial" w:hAnsi="Arial" w:cs="Arial"/>
          <w:sz w:val="24"/>
          <w:szCs w:val="24"/>
        </w:rPr>
        <w:footnoteReference w:id="1"/>
      </w:r>
      <w:r w:rsidR="000967B1" w:rsidRPr="00FF6B87">
        <w:rPr>
          <w:rFonts w:ascii="Arial" w:hAnsi="Arial" w:cs="Arial"/>
          <w:sz w:val="24"/>
          <w:szCs w:val="24"/>
        </w:rPr>
        <w:t xml:space="preserve">  Hunter’s external funding via grants and contracts has risen from $37.1 million in 2008 to $50.2 million in 2013, most of which supports scientific projects</w:t>
      </w:r>
      <w:r w:rsidR="0016193F">
        <w:rPr>
          <w:rFonts w:ascii="Arial" w:hAnsi="Arial" w:cs="Arial"/>
          <w:sz w:val="24"/>
          <w:szCs w:val="24"/>
        </w:rPr>
        <w:t xml:space="preserve"> and the student training positions</w:t>
      </w:r>
      <w:r w:rsidR="000967B1" w:rsidRPr="00FF6B87">
        <w:rPr>
          <w:rFonts w:ascii="Arial" w:hAnsi="Arial" w:cs="Arial"/>
          <w:sz w:val="24"/>
          <w:szCs w:val="24"/>
        </w:rPr>
        <w:t>.  According to the National Science Foundation’s Higher Education Research and Development Survey Report for the Fiscal Year 2011, Hunter College ranks in the top 25% out of 912 institutions for research and development expenditures</w:t>
      </w:r>
      <w:r w:rsidR="001F0D01">
        <w:rPr>
          <w:rFonts w:ascii="Arial" w:hAnsi="Arial" w:cs="Arial"/>
          <w:sz w:val="24"/>
          <w:szCs w:val="24"/>
        </w:rPr>
        <w:t>.</w:t>
      </w:r>
      <w:r w:rsidR="008A4D7E">
        <w:rPr>
          <w:rStyle w:val="FootnoteReference"/>
          <w:rFonts w:ascii="Arial" w:hAnsi="Arial" w:cs="Arial"/>
          <w:sz w:val="24"/>
          <w:szCs w:val="24"/>
        </w:rPr>
        <w:footnoteReference w:id="2"/>
      </w:r>
      <w:r w:rsidR="000967B1" w:rsidRPr="00FF6B87">
        <w:rPr>
          <w:rFonts w:ascii="Arial" w:hAnsi="Arial" w:cs="Arial"/>
          <w:sz w:val="24"/>
          <w:szCs w:val="24"/>
        </w:rPr>
        <w:t xml:space="preserve">  Within the </w:t>
      </w:r>
      <w:hyperlink r:id="rId9" w:history="1">
        <w:r w:rsidR="000967B1" w:rsidRPr="00A00C9A">
          <w:rPr>
            <w:rStyle w:val="Hyperlink"/>
            <w:rFonts w:ascii="Arial" w:hAnsi="Arial" w:cs="Arial"/>
            <w:sz w:val="24"/>
            <w:szCs w:val="24"/>
          </w:rPr>
          <w:t>City University of New York (CUNY)</w:t>
        </w:r>
      </w:hyperlink>
      <w:r w:rsidR="000967B1" w:rsidRPr="00FF6B87">
        <w:rPr>
          <w:rFonts w:ascii="Arial" w:hAnsi="Arial" w:cs="Arial"/>
          <w:sz w:val="24"/>
          <w:szCs w:val="24"/>
        </w:rPr>
        <w:t xml:space="preserve">, Hunter College is second only to City College and outranks </w:t>
      </w:r>
      <w:r w:rsidR="001F0D01">
        <w:rPr>
          <w:rFonts w:ascii="Arial" w:hAnsi="Arial" w:cs="Arial"/>
          <w:sz w:val="24"/>
          <w:szCs w:val="24"/>
        </w:rPr>
        <w:t>The Graduate Center of CUNY</w:t>
      </w:r>
      <w:r w:rsidR="000967B1" w:rsidRPr="00FF6B87">
        <w:rPr>
          <w:rFonts w:ascii="Arial" w:hAnsi="Arial" w:cs="Arial"/>
          <w:sz w:val="24"/>
          <w:szCs w:val="24"/>
        </w:rPr>
        <w:t xml:space="preserve"> for research and development expenditures.</w:t>
      </w:r>
      <w:r w:rsidR="001F0D01">
        <w:rPr>
          <w:rFonts w:ascii="Arial" w:hAnsi="Arial" w:cs="Arial"/>
          <w:sz w:val="24"/>
          <w:szCs w:val="24"/>
        </w:rPr>
        <w:t xml:space="preserve">  </w:t>
      </w:r>
      <w:r w:rsidR="000967B1" w:rsidRPr="00FF6B87">
        <w:rPr>
          <w:rFonts w:ascii="Arial" w:hAnsi="Arial" w:cs="Arial"/>
          <w:sz w:val="24"/>
          <w:szCs w:val="24"/>
        </w:rPr>
        <w:t xml:space="preserve">Hunter also ranked in the top 25% out of 823 institutions ranked by research and development in the life sciences, top 20% out of 703 institutions in the physical sciences (including chemistry), and </w:t>
      </w:r>
      <w:r w:rsidR="00304D71">
        <w:rPr>
          <w:rFonts w:ascii="Arial" w:hAnsi="Arial" w:cs="Arial"/>
          <w:sz w:val="24"/>
          <w:szCs w:val="24"/>
        </w:rPr>
        <w:t>i</w:t>
      </w:r>
      <w:r w:rsidR="000967B1" w:rsidRPr="00FF6B87">
        <w:rPr>
          <w:rFonts w:ascii="Arial" w:hAnsi="Arial" w:cs="Arial"/>
          <w:sz w:val="24"/>
          <w:szCs w:val="24"/>
        </w:rPr>
        <w:t>n the top 10% out of 502 institutions</w:t>
      </w:r>
      <w:r w:rsidR="0016193F">
        <w:rPr>
          <w:rFonts w:ascii="Arial" w:hAnsi="Arial" w:cs="Arial"/>
          <w:sz w:val="24"/>
          <w:szCs w:val="24"/>
        </w:rPr>
        <w:t xml:space="preserve"> within psychology</w:t>
      </w:r>
      <w:r w:rsidR="000967B1" w:rsidRPr="00FF6B87">
        <w:rPr>
          <w:rFonts w:ascii="Arial" w:hAnsi="Arial" w:cs="Arial"/>
          <w:sz w:val="24"/>
          <w:szCs w:val="24"/>
        </w:rPr>
        <w:t>.</w:t>
      </w:r>
      <w:r w:rsidR="001F0D01">
        <w:rPr>
          <w:rStyle w:val="FootnoteReference"/>
          <w:rFonts w:ascii="Arial" w:hAnsi="Arial" w:cs="Arial"/>
          <w:sz w:val="24"/>
          <w:szCs w:val="24"/>
        </w:rPr>
        <w:footnoteReference w:id="3"/>
      </w:r>
      <w:r w:rsidR="000967B1" w:rsidRPr="00FF6B87">
        <w:rPr>
          <w:rFonts w:ascii="Arial" w:hAnsi="Arial" w:cs="Arial"/>
          <w:sz w:val="24"/>
          <w:szCs w:val="24"/>
        </w:rPr>
        <w:t xml:space="preserve">  </w:t>
      </w:r>
    </w:p>
    <w:p w14:paraId="3DA8FDE2" w14:textId="0F7BB77D" w:rsidR="000967B1" w:rsidRPr="00FF6B87" w:rsidRDefault="000967B1" w:rsidP="00331B88">
      <w:pPr>
        <w:spacing w:line="240" w:lineRule="auto"/>
        <w:ind w:firstLine="720"/>
        <w:contextualSpacing/>
        <w:jc w:val="both"/>
        <w:rPr>
          <w:rFonts w:ascii="Arial" w:hAnsi="Arial" w:cs="Arial"/>
          <w:sz w:val="24"/>
          <w:szCs w:val="24"/>
        </w:rPr>
      </w:pPr>
      <w:r w:rsidRPr="00FF6B87">
        <w:rPr>
          <w:rFonts w:ascii="Arial" w:hAnsi="Arial" w:cs="Arial"/>
          <w:sz w:val="24"/>
          <w:szCs w:val="24"/>
        </w:rPr>
        <w:t>Hunter’s commitment to and excellence in the sciences has contributed to its status as one of the top-performing underrepresented student-serving institutions in the nation in attracting federal institutional grants to support its science enterprise.  Hunter has had 34 years of ongoing funding, totaling more than $53 million, from the National Science Foundation, National Institutes of Health and Howard Hughes Medical Institute Programs, among others, to support its science students.</w:t>
      </w:r>
      <w:r w:rsidR="000D3C5B">
        <w:rPr>
          <w:rStyle w:val="FootnoteReference"/>
          <w:rFonts w:ascii="Arial" w:hAnsi="Arial" w:cs="Arial"/>
          <w:sz w:val="24"/>
          <w:szCs w:val="24"/>
        </w:rPr>
        <w:footnoteReference w:id="4"/>
      </w:r>
      <w:r w:rsidRPr="00FF6B87">
        <w:rPr>
          <w:rFonts w:ascii="Arial" w:hAnsi="Arial" w:cs="Arial"/>
          <w:sz w:val="24"/>
          <w:szCs w:val="24"/>
        </w:rPr>
        <w:t xml:space="preserve"> Hunter is currently the home of 15 federally funded and privately funded institutional programs to train its STEM students, including the Blueprint Program for Enhancing Neuroscience Diversity through Undergraduate Education (NIH), the Minority Biomedical Research Support-Research Initiative for Scientific Enhancement (NIH), the Ronald E. McNair Post-Baccalaureate Achievement Program</w:t>
      </w:r>
      <w:r w:rsidR="0016193F">
        <w:rPr>
          <w:rFonts w:ascii="Arial" w:hAnsi="Arial" w:cs="Arial"/>
          <w:sz w:val="24"/>
          <w:szCs w:val="24"/>
        </w:rPr>
        <w:t xml:space="preserve"> (</w:t>
      </w:r>
      <w:r w:rsidR="00304D71">
        <w:rPr>
          <w:rFonts w:ascii="Arial" w:hAnsi="Arial" w:cs="Arial"/>
          <w:sz w:val="24"/>
          <w:szCs w:val="24"/>
        </w:rPr>
        <w:t>U.S. Dept. of Education)</w:t>
      </w:r>
      <w:r w:rsidRPr="00FF6B87">
        <w:rPr>
          <w:rFonts w:ascii="Arial" w:hAnsi="Arial" w:cs="Arial"/>
          <w:sz w:val="24"/>
          <w:szCs w:val="24"/>
        </w:rPr>
        <w:t xml:space="preserve"> and the John P. McNulty Scholars Program for Excellence in Science and Math</w:t>
      </w:r>
      <w:r w:rsidR="00304D71">
        <w:rPr>
          <w:rFonts w:ascii="Arial" w:hAnsi="Arial" w:cs="Arial"/>
          <w:sz w:val="24"/>
          <w:szCs w:val="24"/>
        </w:rPr>
        <w:t xml:space="preserve"> (John P. McNulty Scholarship Fund)</w:t>
      </w:r>
      <w:r w:rsidRPr="00FF6B87">
        <w:rPr>
          <w:rFonts w:ascii="Arial" w:hAnsi="Arial" w:cs="Arial"/>
          <w:sz w:val="24"/>
          <w:szCs w:val="24"/>
        </w:rPr>
        <w:t xml:space="preserve">.  In addition to these projects, Hunter promotes undergraduate research through major college initiatives, including: the </w:t>
      </w:r>
      <w:hyperlink r:id="rId10" w:history="1">
        <w:r w:rsidR="002F7138">
          <w:rPr>
            <w:rStyle w:val="Hyperlink"/>
            <w:rFonts w:ascii="Arial" w:hAnsi="Arial" w:cs="Arial"/>
            <w:sz w:val="24"/>
            <w:szCs w:val="24"/>
          </w:rPr>
          <w:t>Undergraduate</w:t>
        </w:r>
      </w:hyperlink>
      <w:r w:rsidR="002F7138">
        <w:rPr>
          <w:rStyle w:val="Hyperlink"/>
          <w:rFonts w:ascii="Arial" w:hAnsi="Arial" w:cs="Arial"/>
          <w:sz w:val="24"/>
          <w:szCs w:val="24"/>
        </w:rPr>
        <w:t xml:space="preserve"> </w:t>
      </w:r>
      <w:hyperlink r:id="rId11" w:history="1">
        <w:r w:rsidR="002F7138" w:rsidRPr="002F7138">
          <w:rPr>
            <w:rStyle w:val="Hyperlink"/>
            <w:rFonts w:ascii="Arial" w:hAnsi="Arial" w:cs="Arial"/>
            <w:sz w:val="24"/>
            <w:szCs w:val="24"/>
          </w:rPr>
          <w:t>Research</w:t>
        </w:r>
      </w:hyperlink>
      <w:r w:rsidR="002F7138">
        <w:rPr>
          <w:rStyle w:val="Hyperlink"/>
          <w:rFonts w:ascii="Arial" w:hAnsi="Arial" w:cs="Arial"/>
          <w:sz w:val="24"/>
          <w:szCs w:val="24"/>
        </w:rPr>
        <w:t xml:space="preserve"> Opportunities and Creative Collaborations Center</w:t>
      </w:r>
      <w:r w:rsidR="002F7138">
        <w:rPr>
          <w:rFonts w:ascii="Arial" w:hAnsi="Arial" w:cs="Arial"/>
          <w:sz w:val="24"/>
          <w:szCs w:val="24"/>
        </w:rPr>
        <w:t xml:space="preserve"> (</w:t>
      </w:r>
      <w:r w:rsidR="002F7138">
        <w:rPr>
          <w:rFonts w:ascii="Arial" w:hAnsi="Arial" w:cs="Arial"/>
          <w:sz w:val="24"/>
          <w:szCs w:val="24"/>
        </w:rPr>
        <w:t>UROCC Center)</w:t>
      </w:r>
      <w:r w:rsidRPr="00FF6B87">
        <w:rPr>
          <w:rFonts w:ascii="Arial" w:hAnsi="Arial" w:cs="Arial"/>
          <w:sz w:val="24"/>
          <w:szCs w:val="24"/>
        </w:rPr>
        <w:t xml:space="preserve">, which provides institutional support to </w:t>
      </w:r>
      <w:r w:rsidR="002F7138">
        <w:rPr>
          <w:rFonts w:ascii="Arial" w:hAnsi="Arial" w:cs="Arial"/>
          <w:sz w:val="24"/>
          <w:szCs w:val="24"/>
        </w:rPr>
        <w:t>students and mentors engaging in rese</w:t>
      </w:r>
      <w:bookmarkStart w:id="0" w:name="_GoBack"/>
      <w:bookmarkEnd w:id="0"/>
      <w:r w:rsidR="002F7138">
        <w:rPr>
          <w:rFonts w:ascii="Arial" w:hAnsi="Arial" w:cs="Arial"/>
          <w:sz w:val="24"/>
          <w:szCs w:val="24"/>
        </w:rPr>
        <w:t>arch, scholarship, and creative collaborations</w:t>
      </w:r>
      <w:r w:rsidRPr="00FF6B87">
        <w:rPr>
          <w:rFonts w:ascii="Arial" w:hAnsi="Arial" w:cs="Arial"/>
          <w:sz w:val="24"/>
          <w:szCs w:val="24"/>
        </w:rPr>
        <w:t xml:space="preserve"> at the college; the </w:t>
      </w:r>
      <w:r w:rsidR="00DF2662">
        <w:rPr>
          <w:rFonts w:ascii="Arial" w:hAnsi="Arial" w:cs="Arial"/>
          <w:sz w:val="24"/>
          <w:szCs w:val="24"/>
        </w:rPr>
        <w:t xml:space="preserve">institutionally-coordinated </w:t>
      </w:r>
      <w:hyperlink r:id="rId12" w:history="1">
        <w:r w:rsidRPr="00DF2662">
          <w:rPr>
            <w:rStyle w:val="Hyperlink"/>
            <w:rFonts w:ascii="Arial" w:hAnsi="Arial" w:cs="Arial"/>
            <w:sz w:val="24"/>
            <w:szCs w:val="24"/>
          </w:rPr>
          <w:t>Undergraduate Research Initiative</w:t>
        </w:r>
      </w:hyperlink>
      <w:r w:rsidR="00DF2662">
        <w:rPr>
          <w:rFonts w:ascii="Arial" w:hAnsi="Arial" w:cs="Arial"/>
          <w:sz w:val="24"/>
          <w:szCs w:val="24"/>
        </w:rPr>
        <w:t>,</w:t>
      </w:r>
      <w:r w:rsidR="00FC72F5">
        <w:rPr>
          <w:rFonts w:ascii="Arial" w:hAnsi="Arial" w:cs="Arial"/>
          <w:sz w:val="24"/>
          <w:szCs w:val="24"/>
        </w:rPr>
        <w:t xml:space="preserve"> which </w:t>
      </w:r>
      <w:r w:rsidRPr="00FF6B87">
        <w:rPr>
          <w:rFonts w:ascii="Arial" w:hAnsi="Arial" w:cs="Arial"/>
          <w:sz w:val="24"/>
          <w:szCs w:val="24"/>
        </w:rPr>
        <w:lastRenderedPageBreak/>
        <w:t xml:space="preserve">supports student-faculty research in and beyond the sciences; an annual </w:t>
      </w:r>
      <w:hyperlink r:id="rId13" w:history="1">
        <w:r w:rsidRPr="00A00C9A">
          <w:rPr>
            <w:rStyle w:val="Hyperlink"/>
            <w:rFonts w:ascii="Arial" w:hAnsi="Arial" w:cs="Arial"/>
            <w:sz w:val="24"/>
            <w:szCs w:val="24"/>
          </w:rPr>
          <w:t>Undergraduate Research Conference</w:t>
        </w:r>
      </w:hyperlink>
      <w:r w:rsidRPr="00FF6B87">
        <w:rPr>
          <w:rFonts w:ascii="Arial" w:hAnsi="Arial" w:cs="Arial"/>
          <w:sz w:val="24"/>
          <w:szCs w:val="24"/>
        </w:rPr>
        <w:t xml:space="preserve"> that recognizes and celebrates student-faculty research; and Presidential funding initiatives for summer and semester-long research experiences within and outside Hunter.</w:t>
      </w:r>
      <w:r w:rsidR="000D3C5B">
        <w:rPr>
          <w:rStyle w:val="FootnoteReference"/>
          <w:rFonts w:ascii="Arial" w:hAnsi="Arial" w:cs="Arial"/>
          <w:sz w:val="24"/>
          <w:szCs w:val="24"/>
        </w:rPr>
        <w:footnoteReference w:id="5"/>
      </w:r>
      <w:r w:rsidRPr="00FF6B87">
        <w:rPr>
          <w:rFonts w:ascii="Arial" w:hAnsi="Arial" w:cs="Arial"/>
          <w:sz w:val="24"/>
          <w:szCs w:val="24"/>
        </w:rPr>
        <w:t xml:space="preserve">  Hunter’s faculty strive to </w:t>
      </w:r>
      <w:r w:rsidR="0016193F">
        <w:rPr>
          <w:rFonts w:ascii="Arial" w:hAnsi="Arial" w:cs="Arial"/>
          <w:sz w:val="24"/>
          <w:szCs w:val="24"/>
        </w:rPr>
        <w:t xml:space="preserve">expose </w:t>
      </w:r>
      <w:r w:rsidR="000D3C5B">
        <w:rPr>
          <w:rFonts w:ascii="Arial" w:hAnsi="Arial" w:cs="Arial"/>
          <w:sz w:val="24"/>
          <w:szCs w:val="24"/>
        </w:rPr>
        <w:t xml:space="preserve">and </w:t>
      </w:r>
      <w:r w:rsidRPr="00FF6B87">
        <w:rPr>
          <w:rFonts w:ascii="Arial" w:hAnsi="Arial" w:cs="Arial"/>
          <w:sz w:val="24"/>
          <w:szCs w:val="24"/>
        </w:rPr>
        <w:t xml:space="preserve">socialize </w:t>
      </w:r>
      <w:r w:rsidR="00F44D99">
        <w:rPr>
          <w:rFonts w:ascii="Arial" w:hAnsi="Arial" w:cs="Arial"/>
          <w:sz w:val="24"/>
          <w:szCs w:val="24"/>
        </w:rPr>
        <w:t xml:space="preserve">students </w:t>
      </w:r>
      <w:r w:rsidRPr="00FF6B87">
        <w:rPr>
          <w:rFonts w:ascii="Arial" w:hAnsi="Arial" w:cs="Arial"/>
          <w:sz w:val="24"/>
          <w:szCs w:val="24"/>
        </w:rPr>
        <w:t xml:space="preserve">to the broader research community by taking them to scientific meetings and co-authoring publications in peer-reviewed journals, activities that foster the development of future scientific leaders.  </w:t>
      </w:r>
      <w:r>
        <w:rPr>
          <w:rFonts w:ascii="Arial" w:hAnsi="Arial" w:cs="Arial"/>
          <w:sz w:val="24"/>
          <w:szCs w:val="24"/>
        </w:rPr>
        <w:t>T</w:t>
      </w:r>
      <w:r w:rsidRPr="00FF6B87">
        <w:rPr>
          <w:rFonts w:ascii="Arial" w:hAnsi="Arial" w:cs="Arial"/>
          <w:sz w:val="24"/>
          <w:szCs w:val="24"/>
        </w:rPr>
        <w:t xml:space="preserve">he college is committed to promoting undergraduate research activity, which aligns with the two major planks of Hunter’s </w:t>
      </w:r>
      <w:r w:rsidR="0016193F">
        <w:rPr>
          <w:rFonts w:ascii="Arial" w:hAnsi="Arial" w:cs="Arial"/>
          <w:sz w:val="24"/>
          <w:szCs w:val="24"/>
        </w:rPr>
        <w:t xml:space="preserve">recently restructured </w:t>
      </w:r>
      <w:r w:rsidRPr="00FF6B87">
        <w:rPr>
          <w:rFonts w:ascii="Arial" w:hAnsi="Arial" w:cs="Arial"/>
          <w:sz w:val="24"/>
          <w:szCs w:val="24"/>
        </w:rPr>
        <w:t xml:space="preserve">strategic plan – to </w:t>
      </w:r>
      <w:r w:rsidR="0016193F">
        <w:rPr>
          <w:rFonts w:ascii="Arial" w:hAnsi="Arial" w:cs="Arial"/>
          <w:sz w:val="24"/>
          <w:szCs w:val="24"/>
        </w:rPr>
        <w:t xml:space="preserve">excel as a </w:t>
      </w:r>
      <w:r w:rsidRPr="00FF6B87">
        <w:rPr>
          <w:rFonts w:ascii="Arial" w:hAnsi="Arial" w:cs="Arial"/>
          <w:sz w:val="24"/>
          <w:szCs w:val="24"/>
        </w:rPr>
        <w:t xml:space="preserve">research-oriented institution and to increase efforts to support student success.  </w:t>
      </w:r>
    </w:p>
    <w:p w14:paraId="172099FA" w14:textId="69D514D5" w:rsidR="000967B1" w:rsidRPr="00FF6B87" w:rsidRDefault="000967B1" w:rsidP="00331B88">
      <w:pPr>
        <w:spacing w:line="240" w:lineRule="auto"/>
        <w:ind w:firstLine="720"/>
        <w:contextualSpacing/>
        <w:jc w:val="both"/>
        <w:rPr>
          <w:rFonts w:ascii="Arial" w:hAnsi="Arial" w:cs="Arial"/>
          <w:sz w:val="24"/>
          <w:szCs w:val="24"/>
        </w:rPr>
      </w:pPr>
      <w:r w:rsidRPr="00FF6B87">
        <w:rPr>
          <w:rFonts w:ascii="Arial" w:hAnsi="Arial" w:cs="Arial"/>
          <w:sz w:val="24"/>
          <w:szCs w:val="24"/>
        </w:rPr>
        <w:t>Hunter’s commitment to scientific research productivity and excellence is further evidenced by its innovative partnerships to expand its infrastructure. Hunter is a primary partner b</w:t>
      </w:r>
      <w:r w:rsidR="00DF2662">
        <w:rPr>
          <w:rFonts w:ascii="Arial" w:hAnsi="Arial" w:cs="Arial"/>
          <w:sz w:val="24"/>
          <w:szCs w:val="24"/>
        </w:rPr>
        <w:t xml:space="preserve">oth financially and physically </w:t>
      </w:r>
      <w:r w:rsidR="00F567DB">
        <w:rPr>
          <w:rFonts w:ascii="Arial" w:hAnsi="Arial" w:cs="Arial"/>
          <w:sz w:val="24"/>
          <w:szCs w:val="24"/>
        </w:rPr>
        <w:t xml:space="preserve">with space in </w:t>
      </w:r>
      <w:r w:rsidRPr="00FF6B87">
        <w:rPr>
          <w:rFonts w:ascii="Arial" w:hAnsi="Arial" w:cs="Arial"/>
          <w:sz w:val="24"/>
          <w:szCs w:val="24"/>
        </w:rPr>
        <w:t>Weill Cornell Medical Center’s Clinical and Translational Science Center</w:t>
      </w:r>
      <w:r w:rsidR="00F567DB">
        <w:rPr>
          <w:rFonts w:ascii="Arial" w:hAnsi="Arial" w:cs="Arial"/>
          <w:sz w:val="24"/>
          <w:szCs w:val="24"/>
        </w:rPr>
        <w:t>, funded via two consecutive NIH grants totaling nearly $100 million</w:t>
      </w:r>
      <w:r w:rsidRPr="00FF6B87">
        <w:rPr>
          <w:rFonts w:ascii="Arial" w:hAnsi="Arial" w:cs="Arial"/>
          <w:sz w:val="24"/>
          <w:szCs w:val="24"/>
        </w:rPr>
        <w:t xml:space="preserve">.  This center provides a multi-institutional collection of resources, including training and seed funding, critical to building an effective research infrastructure. </w:t>
      </w:r>
      <w:r w:rsidR="00F567DB">
        <w:rPr>
          <w:rFonts w:ascii="Arial" w:hAnsi="Arial" w:cs="Arial"/>
          <w:sz w:val="24"/>
          <w:szCs w:val="24"/>
        </w:rPr>
        <w:t xml:space="preserve">Additionally, Hunter </w:t>
      </w:r>
      <w:r w:rsidR="00842387">
        <w:rPr>
          <w:rFonts w:ascii="Arial" w:hAnsi="Arial" w:cs="Arial"/>
          <w:sz w:val="24"/>
          <w:szCs w:val="24"/>
        </w:rPr>
        <w:t xml:space="preserve">recently </w:t>
      </w:r>
      <w:r w:rsidR="00F567DB">
        <w:rPr>
          <w:rFonts w:ascii="Arial" w:hAnsi="Arial" w:cs="Arial"/>
          <w:sz w:val="24"/>
          <w:szCs w:val="24"/>
        </w:rPr>
        <w:t xml:space="preserve">purchased its own 21,000 square-foot research floor within Cornell’s new Belfer Science Building.  </w:t>
      </w:r>
      <w:r w:rsidRPr="00FF6B87">
        <w:rPr>
          <w:rFonts w:ascii="Arial" w:hAnsi="Arial" w:cs="Arial"/>
          <w:sz w:val="24"/>
          <w:szCs w:val="24"/>
        </w:rPr>
        <w:t xml:space="preserve">Hunter has </w:t>
      </w:r>
      <w:r w:rsidR="0016193F">
        <w:rPr>
          <w:rFonts w:ascii="Arial" w:hAnsi="Arial" w:cs="Arial"/>
          <w:sz w:val="24"/>
          <w:szCs w:val="24"/>
        </w:rPr>
        <w:t>committed to build a</w:t>
      </w:r>
      <w:r w:rsidRPr="00FF6B87">
        <w:rPr>
          <w:rFonts w:ascii="Arial" w:hAnsi="Arial" w:cs="Arial"/>
          <w:sz w:val="24"/>
          <w:szCs w:val="24"/>
        </w:rPr>
        <w:t xml:space="preserve"> 300,000 square feet new state-of-the-art facility in collaboration with Memorial Sloan Kettering Cancer Center, which will include dedicated space for Hunter’s science programs in biology, chemistry, physics and neuropsychology. These partnerships have </w:t>
      </w:r>
      <w:r>
        <w:rPr>
          <w:rFonts w:ascii="Arial" w:hAnsi="Arial" w:cs="Arial"/>
          <w:sz w:val="24"/>
          <w:szCs w:val="24"/>
        </w:rPr>
        <w:t>fostered</w:t>
      </w:r>
      <w:r w:rsidRPr="00FF6B87">
        <w:rPr>
          <w:rFonts w:ascii="Arial" w:hAnsi="Arial" w:cs="Arial"/>
          <w:sz w:val="24"/>
          <w:szCs w:val="24"/>
        </w:rPr>
        <w:t xml:space="preserve"> numerous cross-institutional collaborations between facult</w:t>
      </w:r>
      <w:r>
        <w:rPr>
          <w:rFonts w:ascii="Arial" w:hAnsi="Arial" w:cs="Arial"/>
          <w:sz w:val="24"/>
          <w:szCs w:val="24"/>
        </w:rPr>
        <w:t>y at Hunter and these</w:t>
      </w:r>
      <w:r w:rsidRPr="00FF6B87">
        <w:rPr>
          <w:rFonts w:ascii="Arial" w:hAnsi="Arial" w:cs="Arial"/>
          <w:sz w:val="24"/>
          <w:szCs w:val="24"/>
        </w:rPr>
        <w:t xml:space="preserve"> two world-class institutions that have resulted in new degree and certificate programs (e.g., in cytotechnology), training grants (e.g., an NSF IGERT in radiochemistry) and scientific advances (e.g., in laser</w:t>
      </w:r>
      <w:r w:rsidR="0016193F">
        <w:rPr>
          <w:rFonts w:ascii="Arial" w:hAnsi="Arial" w:cs="Arial"/>
          <w:sz w:val="24"/>
          <w:szCs w:val="24"/>
        </w:rPr>
        <w:t xml:space="preserve">-based </w:t>
      </w:r>
      <w:r>
        <w:rPr>
          <w:rFonts w:ascii="Arial" w:hAnsi="Arial" w:cs="Arial"/>
          <w:sz w:val="24"/>
          <w:szCs w:val="24"/>
        </w:rPr>
        <w:t xml:space="preserve">non-invasive </w:t>
      </w:r>
      <w:r w:rsidRPr="00FF6B87">
        <w:rPr>
          <w:rFonts w:ascii="Arial" w:hAnsi="Arial" w:cs="Arial"/>
          <w:sz w:val="24"/>
          <w:szCs w:val="24"/>
        </w:rPr>
        <w:t>imaging of the human eye).</w:t>
      </w:r>
      <w:r w:rsidR="000D3C5B">
        <w:rPr>
          <w:rStyle w:val="FootnoteReference"/>
          <w:rFonts w:ascii="Arial" w:hAnsi="Arial" w:cs="Arial"/>
          <w:sz w:val="24"/>
          <w:szCs w:val="24"/>
        </w:rPr>
        <w:footnoteReference w:id="6"/>
      </w:r>
      <w:r w:rsidRPr="00FF6B87">
        <w:rPr>
          <w:rFonts w:ascii="Arial" w:hAnsi="Arial" w:cs="Arial"/>
          <w:sz w:val="24"/>
          <w:szCs w:val="24"/>
        </w:rPr>
        <w:t xml:space="preserve"> </w:t>
      </w:r>
    </w:p>
    <w:p w14:paraId="58BFBB40" w14:textId="632F673A" w:rsidR="000967B1" w:rsidRPr="00FF6B87" w:rsidRDefault="000967B1" w:rsidP="00331B88">
      <w:pPr>
        <w:spacing w:line="240" w:lineRule="auto"/>
        <w:ind w:firstLine="720"/>
        <w:contextualSpacing/>
        <w:jc w:val="both"/>
        <w:rPr>
          <w:rFonts w:ascii="Arial" w:hAnsi="Arial" w:cs="Arial"/>
          <w:sz w:val="24"/>
          <w:szCs w:val="24"/>
        </w:rPr>
      </w:pPr>
      <w:r w:rsidRPr="00FF6B87">
        <w:rPr>
          <w:rFonts w:ascii="Arial" w:hAnsi="Arial" w:cs="Arial"/>
          <w:sz w:val="24"/>
          <w:szCs w:val="24"/>
        </w:rPr>
        <w:t xml:space="preserve">Hunter’s committed faculty and quality facilities support an ever-increasing number of science </w:t>
      </w:r>
      <w:r w:rsidRPr="0089007B">
        <w:rPr>
          <w:rFonts w:ascii="Arial" w:hAnsi="Arial" w:cs="Arial"/>
          <w:sz w:val="24"/>
          <w:szCs w:val="24"/>
        </w:rPr>
        <w:t xml:space="preserve">students.  In recent years, science programs have shown especially robust enrollment trends in Anthropology, Biological Sciences, Chemistry, </w:t>
      </w:r>
      <w:r w:rsidR="0036241E">
        <w:rPr>
          <w:rFonts w:ascii="Arial" w:hAnsi="Arial" w:cs="Arial"/>
          <w:sz w:val="24"/>
          <w:szCs w:val="24"/>
        </w:rPr>
        <w:t xml:space="preserve">Environmental Studies (including Earth Science), </w:t>
      </w:r>
      <w:r w:rsidRPr="0089007B">
        <w:rPr>
          <w:rFonts w:ascii="Arial" w:hAnsi="Arial" w:cs="Arial"/>
          <w:sz w:val="24"/>
          <w:szCs w:val="24"/>
        </w:rPr>
        <w:t xml:space="preserve">Medical Laboratory Sciences, Psychology (including Behavioral Neuroscience), and Physics (including Biomedical Imaging).  </w:t>
      </w:r>
      <w:r>
        <w:rPr>
          <w:rFonts w:ascii="Arial" w:hAnsi="Arial" w:cs="Arial"/>
          <w:sz w:val="24"/>
          <w:szCs w:val="24"/>
        </w:rPr>
        <w:t>T</w:t>
      </w:r>
      <w:r w:rsidRPr="0089007B">
        <w:rPr>
          <w:rFonts w:ascii="Arial" w:hAnsi="Arial" w:cs="Arial"/>
          <w:sz w:val="24"/>
          <w:szCs w:val="24"/>
        </w:rPr>
        <w:t xml:space="preserve">here has been a 62% increase in </w:t>
      </w:r>
      <w:r>
        <w:rPr>
          <w:rFonts w:ascii="Arial" w:hAnsi="Arial" w:cs="Arial"/>
          <w:sz w:val="24"/>
          <w:szCs w:val="24"/>
        </w:rPr>
        <w:t>the number of students majoring in these six disciplines</w:t>
      </w:r>
      <w:r w:rsidRPr="0089007B">
        <w:rPr>
          <w:rFonts w:ascii="Arial" w:hAnsi="Arial" w:cs="Arial"/>
          <w:sz w:val="24"/>
          <w:szCs w:val="24"/>
        </w:rPr>
        <w:t xml:space="preserve"> (from </w:t>
      </w:r>
      <w:r w:rsidR="0036241E">
        <w:rPr>
          <w:rFonts w:ascii="Arial" w:hAnsi="Arial" w:cs="Arial"/>
          <w:sz w:val="24"/>
          <w:szCs w:val="24"/>
        </w:rPr>
        <w:t>2206</w:t>
      </w:r>
      <w:r w:rsidR="0036241E" w:rsidRPr="0089007B">
        <w:rPr>
          <w:rFonts w:ascii="Arial" w:hAnsi="Arial" w:cs="Arial"/>
          <w:sz w:val="24"/>
          <w:szCs w:val="24"/>
        </w:rPr>
        <w:t xml:space="preserve"> </w:t>
      </w:r>
      <w:r w:rsidRPr="0089007B">
        <w:rPr>
          <w:rFonts w:ascii="Arial" w:hAnsi="Arial" w:cs="Arial"/>
          <w:sz w:val="24"/>
          <w:szCs w:val="24"/>
        </w:rPr>
        <w:t xml:space="preserve">in 2009 to </w:t>
      </w:r>
      <w:r w:rsidR="0036241E">
        <w:rPr>
          <w:rFonts w:ascii="Arial" w:hAnsi="Arial" w:cs="Arial"/>
          <w:sz w:val="24"/>
          <w:szCs w:val="24"/>
        </w:rPr>
        <w:t>3586</w:t>
      </w:r>
      <w:r w:rsidR="0036241E" w:rsidRPr="0089007B">
        <w:rPr>
          <w:rFonts w:ascii="Arial" w:hAnsi="Arial" w:cs="Arial"/>
          <w:sz w:val="24"/>
          <w:szCs w:val="24"/>
        </w:rPr>
        <w:t xml:space="preserve"> </w:t>
      </w:r>
      <w:r w:rsidRPr="0089007B">
        <w:rPr>
          <w:rFonts w:ascii="Arial" w:hAnsi="Arial" w:cs="Arial"/>
          <w:sz w:val="24"/>
          <w:szCs w:val="24"/>
        </w:rPr>
        <w:t>in 2013)</w:t>
      </w:r>
      <w:proofErr w:type="gramStart"/>
      <w:r w:rsidRPr="0089007B">
        <w:rPr>
          <w:rFonts w:ascii="Arial" w:hAnsi="Arial" w:cs="Arial"/>
          <w:sz w:val="24"/>
          <w:szCs w:val="24"/>
        </w:rPr>
        <w:t>,</w:t>
      </w:r>
      <w:proofErr w:type="gramEnd"/>
      <w:r w:rsidRPr="0089007B">
        <w:rPr>
          <w:rFonts w:ascii="Arial" w:hAnsi="Arial" w:cs="Arial"/>
          <w:sz w:val="24"/>
          <w:szCs w:val="24"/>
        </w:rPr>
        <w:t xml:space="preserve"> with particularly </w:t>
      </w:r>
      <w:r>
        <w:rPr>
          <w:rFonts w:ascii="Arial" w:hAnsi="Arial" w:cs="Arial"/>
          <w:sz w:val="24"/>
          <w:szCs w:val="24"/>
        </w:rPr>
        <w:t>large</w:t>
      </w:r>
      <w:r w:rsidRPr="0089007B">
        <w:rPr>
          <w:rFonts w:ascii="Arial" w:hAnsi="Arial" w:cs="Arial"/>
          <w:sz w:val="24"/>
          <w:szCs w:val="24"/>
        </w:rPr>
        <w:t xml:space="preserve"> increase</w:t>
      </w:r>
      <w:r>
        <w:rPr>
          <w:rFonts w:ascii="Arial" w:hAnsi="Arial" w:cs="Arial"/>
          <w:sz w:val="24"/>
          <w:szCs w:val="24"/>
        </w:rPr>
        <w:t>s</w:t>
      </w:r>
      <w:r w:rsidRPr="0089007B">
        <w:rPr>
          <w:rFonts w:ascii="Arial" w:hAnsi="Arial" w:cs="Arial"/>
          <w:sz w:val="24"/>
          <w:szCs w:val="24"/>
        </w:rPr>
        <w:t xml:space="preserve"> in </w:t>
      </w:r>
      <w:r>
        <w:rPr>
          <w:rFonts w:ascii="Arial" w:hAnsi="Arial" w:cs="Arial"/>
          <w:sz w:val="24"/>
          <w:szCs w:val="24"/>
        </w:rPr>
        <w:t xml:space="preserve">the number of </w:t>
      </w:r>
      <w:r w:rsidRPr="0089007B">
        <w:rPr>
          <w:rFonts w:ascii="Arial" w:hAnsi="Arial" w:cs="Arial"/>
          <w:sz w:val="24"/>
          <w:szCs w:val="24"/>
        </w:rPr>
        <w:t xml:space="preserve">Biology (286 to 458), Chemistry (244 to 449) and Psychology (1360 to </w:t>
      </w:r>
      <w:r w:rsidRPr="0089007B">
        <w:rPr>
          <w:rFonts w:ascii="Arial" w:hAnsi="Arial" w:cs="Arial"/>
          <w:sz w:val="24"/>
          <w:szCs w:val="24"/>
        </w:rPr>
        <w:lastRenderedPageBreak/>
        <w:t>2287)</w:t>
      </w:r>
      <w:r>
        <w:rPr>
          <w:rFonts w:ascii="Arial" w:hAnsi="Arial" w:cs="Arial"/>
          <w:sz w:val="24"/>
          <w:szCs w:val="24"/>
        </w:rPr>
        <w:t xml:space="preserve"> majors</w:t>
      </w:r>
      <w:r w:rsidRPr="0089007B">
        <w:rPr>
          <w:rFonts w:ascii="Arial" w:hAnsi="Arial" w:cs="Arial"/>
          <w:sz w:val="24"/>
          <w:szCs w:val="24"/>
        </w:rPr>
        <w:t>.</w:t>
      </w:r>
      <w:r w:rsidR="0036472E">
        <w:rPr>
          <w:rStyle w:val="FootnoteReference"/>
          <w:rFonts w:ascii="Arial" w:hAnsi="Arial" w:cs="Arial"/>
          <w:sz w:val="24"/>
          <w:szCs w:val="24"/>
        </w:rPr>
        <w:footnoteReference w:id="7"/>
      </w:r>
      <w:r w:rsidR="00293589">
        <w:rPr>
          <w:rFonts w:ascii="Arial" w:hAnsi="Arial" w:cs="Arial"/>
          <w:sz w:val="24"/>
          <w:szCs w:val="24"/>
        </w:rPr>
        <w:t xml:space="preserve">  </w:t>
      </w:r>
      <w:r w:rsidR="00DC27D4">
        <w:rPr>
          <w:rFonts w:ascii="Arial" w:hAnsi="Arial" w:cs="Arial"/>
          <w:sz w:val="24"/>
          <w:szCs w:val="24"/>
        </w:rPr>
        <w:t>Many of Hunter’s students pursuing these science majors are interested in health professions, which are in increasing demand on a national level.</w:t>
      </w:r>
      <w:r w:rsidR="00DC27D4">
        <w:rPr>
          <w:rStyle w:val="FootnoteReference"/>
          <w:rFonts w:ascii="Arial" w:hAnsi="Arial" w:cs="Arial"/>
          <w:sz w:val="24"/>
          <w:szCs w:val="24"/>
        </w:rPr>
        <w:footnoteReference w:id="8"/>
      </w:r>
    </w:p>
    <w:p w14:paraId="4E7F5F44" w14:textId="43105C63" w:rsidR="000967B1" w:rsidRPr="00FF6B87" w:rsidRDefault="000967B1" w:rsidP="00331B88">
      <w:pPr>
        <w:spacing w:line="240" w:lineRule="auto"/>
        <w:ind w:firstLine="720"/>
        <w:contextualSpacing/>
        <w:jc w:val="both"/>
        <w:rPr>
          <w:rFonts w:ascii="Arial" w:hAnsi="Arial" w:cs="Arial"/>
          <w:sz w:val="24"/>
          <w:szCs w:val="24"/>
        </w:rPr>
      </w:pPr>
      <w:r w:rsidRPr="00FF6B87">
        <w:rPr>
          <w:rFonts w:ascii="Arial" w:hAnsi="Arial" w:cs="Arial"/>
          <w:sz w:val="24"/>
          <w:szCs w:val="24"/>
        </w:rPr>
        <w:t xml:space="preserve">Through its </w:t>
      </w:r>
      <w:hyperlink r:id="rId14" w:history="1">
        <w:r w:rsidR="002F7138">
          <w:rPr>
            <w:rStyle w:val="Hyperlink"/>
            <w:rFonts w:ascii="Arial" w:hAnsi="Arial" w:cs="Arial"/>
            <w:sz w:val="24"/>
            <w:szCs w:val="24"/>
          </w:rPr>
          <w:t>Undergraduate</w:t>
        </w:r>
      </w:hyperlink>
      <w:r w:rsidR="002F7138">
        <w:rPr>
          <w:rStyle w:val="Hyperlink"/>
          <w:rFonts w:ascii="Arial" w:hAnsi="Arial" w:cs="Arial"/>
          <w:sz w:val="24"/>
          <w:szCs w:val="24"/>
        </w:rPr>
        <w:t xml:space="preserve"> </w:t>
      </w:r>
      <w:hyperlink r:id="rId15" w:history="1">
        <w:r w:rsidR="002F7138" w:rsidRPr="002F7138">
          <w:rPr>
            <w:rStyle w:val="Hyperlink"/>
            <w:rFonts w:ascii="Arial" w:hAnsi="Arial" w:cs="Arial"/>
            <w:sz w:val="24"/>
            <w:szCs w:val="24"/>
          </w:rPr>
          <w:t>Research</w:t>
        </w:r>
      </w:hyperlink>
      <w:r w:rsidR="002F7138">
        <w:rPr>
          <w:rStyle w:val="Hyperlink"/>
          <w:rFonts w:ascii="Arial" w:hAnsi="Arial" w:cs="Arial"/>
          <w:sz w:val="24"/>
          <w:szCs w:val="24"/>
        </w:rPr>
        <w:t xml:space="preserve"> Opportunities and Creative Collaborations Center</w:t>
      </w:r>
      <w:r w:rsidR="002F7138">
        <w:rPr>
          <w:rFonts w:ascii="Arial" w:hAnsi="Arial" w:cs="Arial"/>
          <w:sz w:val="24"/>
          <w:szCs w:val="24"/>
        </w:rPr>
        <w:t xml:space="preserve"> (UROCC Center) a</w:t>
      </w:r>
      <w:r w:rsidRPr="00FF6B87">
        <w:rPr>
          <w:rFonts w:ascii="Arial" w:hAnsi="Arial" w:cs="Arial"/>
          <w:sz w:val="24"/>
          <w:szCs w:val="24"/>
        </w:rPr>
        <w:t xml:space="preserve">nd </w:t>
      </w:r>
      <w:hyperlink r:id="rId16" w:history="1">
        <w:r w:rsidRPr="00FF6B87">
          <w:rPr>
            <w:rStyle w:val="Hyperlink"/>
            <w:rFonts w:ascii="Arial" w:hAnsi="Arial" w:cs="Arial"/>
            <w:sz w:val="24"/>
            <w:szCs w:val="24"/>
          </w:rPr>
          <w:t>Undergraduate Research Initiatives</w:t>
        </w:r>
      </w:hyperlink>
      <w:r w:rsidRPr="00FF6B87">
        <w:rPr>
          <w:rFonts w:ascii="Arial" w:hAnsi="Arial" w:cs="Arial"/>
          <w:sz w:val="24"/>
          <w:szCs w:val="24"/>
        </w:rPr>
        <w:t>, Hunter introduces its students to the plethora of STEM research opportunities available to them from the moment they enroll at the college. Targeting incoming freshman and sophomores can inculcate enthusiasm early on in students’ academic careers, which has been shown to strengthen positive outcomes, including confidence and awareness of interests in STEM careers and continued education</w:t>
      </w:r>
      <w:r w:rsidR="0036472E">
        <w:rPr>
          <w:rFonts w:ascii="Arial" w:hAnsi="Arial" w:cs="Arial"/>
          <w:sz w:val="24"/>
          <w:szCs w:val="24"/>
        </w:rPr>
        <w:t>.</w:t>
      </w:r>
      <w:r w:rsidR="0036472E">
        <w:rPr>
          <w:rStyle w:val="FootnoteReference"/>
          <w:rFonts w:ascii="Arial" w:hAnsi="Arial" w:cs="Arial"/>
          <w:sz w:val="24"/>
          <w:szCs w:val="24"/>
        </w:rPr>
        <w:footnoteReference w:id="9"/>
      </w:r>
      <w:r w:rsidR="0036472E">
        <w:rPr>
          <w:rFonts w:ascii="Arial" w:hAnsi="Arial" w:cs="Arial"/>
          <w:sz w:val="24"/>
          <w:szCs w:val="24"/>
        </w:rPr>
        <w:t xml:space="preserve">  </w:t>
      </w:r>
      <w:r w:rsidRPr="00FF6B87">
        <w:rPr>
          <w:rFonts w:ascii="Arial" w:hAnsi="Arial" w:cs="Arial"/>
          <w:sz w:val="24"/>
          <w:szCs w:val="24"/>
        </w:rPr>
        <w:t>Earl</w:t>
      </w:r>
      <w:r>
        <w:rPr>
          <w:rFonts w:ascii="Arial" w:hAnsi="Arial" w:cs="Arial"/>
          <w:sz w:val="24"/>
          <w:szCs w:val="24"/>
        </w:rPr>
        <w:t>y</w:t>
      </w:r>
      <w:r w:rsidRPr="00FF6B87">
        <w:rPr>
          <w:rFonts w:ascii="Arial" w:hAnsi="Arial" w:cs="Arial"/>
          <w:sz w:val="24"/>
          <w:szCs w:val="24"/>
        </w:rPr>
        <w:t xml:space="preserve"> involvement in research also allows students to participate in research endeavors for longer amounts of time, which can lead to greater perceived benefits</w:t>
      </w:r>
      <w:r>
        <w:rPr>
          <w:rFonts w:ascii="Arial" w:hAnsi="Arial" w:cs="Arial"/>
          <w:sz w:val="24"/>
          <w:szCs w:val="24"/>
        </w:rPr>
        <w:t>,</w:t>
      </w:r>
      <w:r w:rsidRPr="00FF6B87">
        <w:rPr>
          <w:rFonts w:ascii="Arial" w:hAnsi="Arial" w:cs="Arial"/>
          <w:sz w:val="24"/>
          <w:szCs w:val="24"/>
        </w:rPr>
        <w:t xml:space="preserve"> including the ability to carry out research, analyze data, think critically, speak effectively, and possess clear career goals.</w:t>
      </w:r>
      <w:r w:rsidR="0036472E">
        <w:rPr>
          <w:rStyle w:val="FootnoteReference"/>
          <w:rFonts w:ascii="Arial" w:hAnsi="Arial" w:cs="Arial"/>
          <w:sz w:val="24"/>
          <w:szCs w:val="24"/>
        </w:rPr>
        <w:footnoteReference w:id="10"/>
      </w:r>
    </w:p>
    <w:p w14:paraId="07768574" w14:textId="13B2B359" w:rsidR="006C4EEA" w:rsidRDefault="000967B1" w:rsidP="00331B88">
      <w:pPr>
        <w:spacing w:line="240" w:lineRule="auto"/>
        <w:ind w:firstLine="720"/>
        <w:contextualSpacing/>
        <w:jc w:val="both"/>
        <w:rPr>
          <w:rFonts w:ascii="Arial" w:hAnsi="Arial" w:cs="Arial"/>
          <w:sz w:val="24"/>
          <w:szCs w:val="24"/>
        </w:rPr>
      </w:pPr>
      <w:r w:rsidRPr="00FF6B87">
        <w:rPr>
          <w:rFonts w:ascii="Arial" w:hAnsi="Arial" w:cs="Arial"/>
          <w:sz w:val="24"/>
          <w:szCs w:val="24"/>
        </w:rPr>
        <w:t>Hunter’s undergraduate research programs and mentorship activities are designed to prepare students for advanced degree programs.  Hunter graduates who have participated in undergraduate research are accepted to top-ranking graduate programs, including:  Brown University, Carnegie Mellon University, Columbia University, Cornell University, Harvard University, Johns Hopkins University, Massachusetts Institute of Technology, Princeton University, University of Michigan, Stanford University, and Yale University within the United States, and Oxford and Cambridge Universities in the United Kingdom.</w:t>
      </w:r>
      <w:r w:rsidR="0036472E">
        <w:rPr>
          <w:rStyle w:val="FootnoteReference"/>
          <w:rFonts w:ascii="Arial" w:hAnsi="Arial" w:cs="Arial"/>
          <w:sz w:val="24"/>
          <w:szCs w:val="24"/>
        </w:rPr>
        <w:footnoteReference w:id="11"/>
      </w:r>
      <w:r w:rsidRPr="00FF6B87">
        <w:rPr>
          <w:rFonts w:ascii="Arial" w:hAnsi="Arial" w:cs="Arial"/>
          <w:sz w:val="24"/>
          <w:szCs w:val="24"/>
        </w:rPr>
        <w:t xml:space="preserve">  Doctoral education in the sciences is also emblematic of Hunter.  The College formally became a doctorate-granting institution in 2008, but Hunter faculty have been training doctoral students in the sciences since The Graduate Center of CUNY was established in 1961.  Hunter </w:t>
      </w:r>
      <w:r>
        <w:rPr>
          <w:rFonts w:ascii="Arial" w:hAnsi="Arial" w:cs="Arial"/>
          <w:sz w:val="24"/>
          <w:szCs w:val="24"/>
        </w:rPr>
        <w:t xml:space="preserve">now </w:t>
      </w:r>
      <w:r w:rsidRPr="00FF6B87">
        <w:rPr>
          <w:rFonts w:ascii="Arial" w:hAnsi="Arial" w:cs="Arial"/>
          <w:sz w:val="24"/>
          <w:szCs w:val="24"/>
        </w:rPr>
        <w:t>co-awards the doctorates in Biolog</w:t>
      </w:r>
      <w:r>
        <w:rPr>
          <w:rFonts w:ascii="Arial" w:hAnsi="Arial" w:cs="Arial"/>
          <w:sz w:val="24"/>
          <w:szCs w:val="24"/>
        </w:rPr>
        <w:t xml:space="preserve">y, Biochemistry, Chemistry and Physics </w:t>
      </w:r>
      <w:r w:rsidRPr="00FF6B87">
        <w:rPr>
          <w:rFonts w:ascii="Arial" w:hAnsi="Arial" w:cs="Arial"/>
          <w:sz w:val="24"/>
          <w:szCs w:val="24"/>
        </w:rPr>
        <w:t xml:space="preserve">together with </w:t>
      </w:r>
      <w:r>
        <w:rPr>
          <w:rFonts w:ascii="Arial" w:hAnsi="Arial" w:cs="Arial"/>
          <w:sz w:val="24"/>
          <w:szCs w:val="24"/>
        </w:rPr>
        <w:t>T</w:t>
      </w:r>
      <w:r w:rsidRPr="00FF6B87">
        <w:rPr>
          <w:rFonts w:ascii="Arial" w:hAnsi="Arial" w:cs="Arial"/>
          <w:sz w:val="24"/>
          <w:szCs w:val="24"/>
        </w:rPr>
        <w:t xml:space="preserve">he Graduate Center.  </w:t>
      </w:r>
    </w:p>
    <w:p w14:paraId="1A3E40CA" w14:textId="740460CC" w:rsidR="00BF7FD8" w:rsidRPr="007819D6" w:rsidRDefault="00A00C9A" w:rsidP="00331B88">
      <w:pPr>
        <w:spacing w:line="240" w:lineRule="auto"/>
        <w:ind w:firstLine="720"/>
        <w:contextualSpacing/>
        <w:jc w:val="both"/>
        <w:rPr>
          <w:rFonts w:ascii="Arial" w:hAnsi="Arial" w:cs="Arial"/>
          <w:sz w:val="24"/>
          <w:szCs w:val="24"/>
        </w:rPr>
      </w:pPr>
      <w:r>
        <w:rPr>
          <w:rFonts w:ascii="Arial" w:hAnsi="Arial" w:cs="Arial"/>
          <w:sz w:val="24"/>
          <w:szCs w:val="24"/>
        </w:rPr>
        <w:t xml:space="preserve">Altogether, </w:t>
      </w:r>
      <w:r w:rsidRPr="00FF6B87">
        <w:rPr>
          <w:rFonts w:ascii="Arial" w:hAnsi="Arial" w:cs="Arial"/>
          <w:sz w:val="24"/>
          <w:szCs w:val="24"/>
        </w:rPr>
        <w:t>Hunter’s institutional commitment to undergraduate research</w:t>
      </w:r>
      <w:r>
        <w:rPr>
          <w:rFonts w:ascii="Arial" w:hAnsi="Arial" w:cs="Arial"/>
          <w:sz w:val="24"/>
          <w:szCs w:val="24"/>
        </w:rPr>
        <w:t xml:space="preserve"> supports </w:t>
      </w:r>
      <w:r w:rsidRPr="00FF6B87">
        <w:rPr>
          <w:rFonts w:ascii="Arial" w:hAnsi="Arial" w:cs="Arial"/>
          <w:sz w:val="24"/>
          <w:szCs w:val="24"/>
        </w:rPr>
        <w:t>exceptional students to develop the skills necessary to become accomplished researchers and pro</w:t>
      </w:r>
      <w:r>
        <w:rPr>
          <w:rFonts w:ascii="Arial" w:hAnsi="Arial" w:cs="Arial"/>
          <w:sz w:val="24"/>
          <w:szCs w:val="24"/>
        </w:rPr>
        <w:t xml:space="preserve">minent leaders in science.  Engaging in research alongside Hunter faculty enables students to build their credentials, </w:t>
      </w:r>
      <w:r w:rsidRPr="00FF6B87">
        <w:rPr>
          <w:rFonts w:ascii="Arial" w:hAnsi="Arial" w:cs="Arial"/>
          <w:sz w:val="24"/>
          <w:szCs w:val="24"/>
        </w:rPr>
        <w:t>via publications and presentations, and</w:t>
      </w:r>
      <w:r>
        <w:rPr>
          <w:rFonts w:ascii="Arial" w:hAnsi="Arial" w:cs="Arial"/>
          <w:sz w:val="24"/>
          <w:szCs w:val="24"/>
        </w:rPr>
        <w:t xml:space="preserve"> position</w:t>
      </w:r>
      <w:r w:rsidR="00573EB0">
        <w:rPr>
          <w:rFonts w:ascii="Arial" w:hAnsi="Arial" w:cs="Arial"/>
          <w:sz w:val="24"/>
          <w:szCs w:val="24"/>
        </w:rPr>
        <w:t>s</w:t>
      </w:r>
      <w:r>
        <w:rPr>
          <w:rFonts w:ascii="Arial" w:hAnsi="Arial" w:cs="Arial"/>
          <w:sz w:val="24"/>
          <w:szCs w:val="24"/>
        </w:rPr>
        <w:t xml:space="preserve"> them to </w:t>
      </w:r>
      <w:r w:rsidRPr="00FF6B87">
        <w:rPr>
          <w:rFonts w:ascii="Arial" w:hAnsi="Arial" w:cs="Arial"/>
          <w:sz w:val="24"/>
          <w:szCs w:val="24"/>
        </w:rPr>
        <w:t>enter the next phase of their academic careers</w:t>
      </w:r>
      <w:r>
        <w:rPr>
          <w:rFonts w:ascii="Arial" w:hAnsi="Arial" w:cs="Arial"/>
          <w:sz w:val="24"/>
          <w:szCs w:val="24"/>
        </w:rPr>
        <w:t xml:space="preserve"> and </w:t>
      </w:r>
      <w:r w:rsidRPr="00FF6B87">
        <w:rPr>
          <w:rFonts w:ascii="Arial" w:hAnsi="Arial" w:cs="Arial"/>
          <w:sz w:val="24"/>
          <w:szCs w:val="24"/>
        </w:rPr>
        <w:t>excel in their scientific and professional pursuits</w:t>
      </w:r>
      <w:r>
        <w:rPr>
          <w:rFonts w:ascii="Arial" w:hAnsi="Arial" w:cs="Arial"/>
          <w:sz w:val="24"/>
          <w:szCs w:val="24"/>
        </w:rPr>
        <w:t>.</w:t>
      </w:r>
    </w:p>
    <w:sectPr w:rsidR="00BF7FD8" w:rsidRPr="007819D6" w:rsidSect="002F3F2D">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CBD2F" w14:textId="77777777" w:rsidR="001C6542" w:rsidRDefault="001C6542" w:rsidP="000967B1">
      <w:pPr>
        <w:spacing w:after="0" w:line="240" w:lineRule="auto"/>
      </w:pPr>
      <w:r>
        <w:separator/>
      </w:r>
    </w:p>
  </w:endnote>
  <w:endnote w:type="continuationSeparator" w:id="0">
    <w:p w14:paraId="45B7E4CA" w14:textId="77777777" w:rsidR="001C6542" w:rsidRDefault="001C6542" w:rsidP="00096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Lucida Sans"/>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DBA24" w14:textId="77777777" w:rsidR="001C6542" w:rsidRDefault="001C6542" w:rsidP="000967B1">
      <w:pPr>
        <w:spacing w:after="0" w:line="240" w:lineRule="auto"/>
      </w:pPr>
      <w:r>
        <w:separator/>
      </w:r>
    </w:p>
  </w:footnote>
  <w:footnote w:type="continuationSeparator" w:id="0">
    <w:p w14:paraId="6A291EAD" w14:textId="77777777" w:rsidR="001C6542" w:rsidRDefault="001C6542" w:rsidP="000967B1">
      <w:pPr>
        <w:spacing w:after="0" w:line="240" w:lineRule="auto"/>
      </w:pPr>
      <w:r>
        <w:continuationSeparator/>
      </w:r>
    </w:p>
  </w:footnote>
  <w:footnote w:id="1">
    <w:p w14:paraId="6AE43D33" w14:textId="08BAC49D" w:rsidR="001C6542" w:rsidRPr="003B4071" w:rsidRDefault="001C6542" w:rsidP="003B4071">
      <w:pPr>
        <w:pStyle w:val="FootnoteText"/>
        <w:rPr>
          <w:rFonts w:ascii="Arial" w:hAnsi="Arial" w:cs="Arial"/>
          <w:sz w:val="20"/>
          <w:szCs w:val="20"/>
        </w:rPr>
      </w:pPr>
      <w:r w:rsidRPr="003B4071">
        <w:rPr>
          <w:rStyle w:val="FootnoteReference"/>
          <w:rFonts w:ascii="Arial" w:hAnsi="Arial" w:cs="Arial"/>
          <w:sz w:val="20"/>
          <w:szCs w:val="20"/>
        </w:rPr>
        <w:footnoteRef/>
      </w:r>
      <w:r w:rsidRPr="003B4071">
        <w:rPr>
          <w:rFonts w:ascii="Arial" w:hAnsi="Arial" w:cs="Arial"/>
          <w:sz w:val="20"/>
          <w:szCs w:val="20"/>
        </w:rPr>
        <w:t xml:space="preserve"> </w:t>
      </w:r>
      <w:r w:rsidR="00781D98" w:rsidRPr="003B4071">
        <w:rPr>
          <w:rFonts w:ascii="Arial" w:hAnsi="Arial" w:cs="Arial"/>
          <w:bCs/>
          <w:sz w:val="20"/>
          <w:szCs w:val="20"/>
        </w:rPr>
        <w:t>For updated information contact the Acting Associate Provost For Research (Mark Hauber</w:t>
      </w:r>
      <w:r w:rsidR="003B4071" w:rsidRPr="003B4071">
        <w:rPr>
          <w:rFonts w:ascii="Arial" w:hAnsi="Arial" w:cs="Arial"/>
          <w:bCs/>
          <w:sz w:val="20"/>
          <w:szCs w:val="20"/>
        </w:rPr>
        <w:t>,</w:t>
      </w:r>
      <w:r w:rsidR="00781D98" w:rsidRPr="003B4071">
        <w:rPr>
          <w:rFonts w:ascii="Arial" w:hAnsi="Arial" w:cs="Arial"/>
          <w:bCs/>
          <w:sz w:val="20"/>
          <w:szCs w:val="20"/>
        </w:rPr>
        <w:t xml:space="preserve"> </w:t>
      </w:r>
      <w:hyperlink r:id="rId1" w:history="1">
        <w:r w:rsidR="00781D98" w:rsidRPr="003B4071">
          <w:rPr>
            <w:rStyle w:val="Hyperlink"/>
            <w:rFonts w:ascii="Arial" w:hAnsi="Arial" w:cs="Arial"/>
            <w:bCs/>
            <w:sz w:val="20"/>
            <w:szCs w:val="20"/>
          </w:rPr>
          <w:t>mark.hauber@hunter.cuny.edu</w:t>
        </w:r>
      </w:hyperlink>
      <w:r w:rsidR="00781D98" w:rsidRPr="003B4071">
        <w:rPr>
          <w:rFonts w:ascii="Arial" w:hAnsi="Arial" w:cs="Arial"/>
          <w:bCs/>
          <w:sz w:val="20"/>
          <w:szCs w:val="20"/>
        </w:rPr>
        <w:t>)</w:t>
      </w:r>
    </w:p>
  </w:footnote>
  <w:footnote w:id="2">
    <w:p w14:paraId="4E10ADB2" w14:textId="4B33B11A" w:rsidR="001C6542" w:rsidRPr="003B4071" w:rsidRDefault="001C6542" w:rsidP="003B4071">
      <w:pPr>
        <w:pStyle w:val="FootnoteText"/>
        <w:rPr>
          <w:rFonts w:ascii="Arial" w:hAnsi="Arial" w:cs="Arial"/>
          <w:sz w:val="20"/>
          <w:szCs w:val="20"/>
        </w:rPr>
      </w:pPr>
      <w:r w:rsidRPr="003B4071">
        <w:rPr>
          <w:rStyle w:val="FootnoteReference"/>
          <w:rFonts w:ascii="Arial" w:hAnsi="Arial" w:cs="Arial"/>
          <w:sz w:val="20"/>
          <w:szCs w:val="20"/>
        </w:rPr>
        <w:footnoteRef/>
      </w:r>
      <w:r w:rsidRPr="003B4071">
        <w:rPr>
          <w:rFonts w:ascii="Arial" w:hAnsi="Arial" w:cs="Arial"/>
          <w:sz w:val="20"/>
          <w:szCs w:val="20"/>
        </w:rPr>
        <w:t xml:space="preserve"> </w:t>
      </w:r>
      <w:proofErr w:type="gramStart"/>
      <w:r w:rsidRPr="003B4071">
        <w:rPr>
          <w:rFonts w:ascii="Arial" w:hAnsi="Arial" w:cs="Arial"/>
          <w:sz w:val="20"/>
          <w:szCs w:val="20"/>
        </w:rPr>
        <w:t>National Science Foundation (2011).</w:t>
      </w:r>
      <w:proofErr w:type="gramEnd"/>
      <w:r w:rsidRPr="003B4071">
        <w:rPr>
          <w:rFonts w:ascii="Arial" w:hAnsi="Arial" w:cs="Arial"/>
          <w:sz w:val="20"/>
          <w:szCs w:val="20"/>
        </w:rPr>
        <w:t xml:space="preserve">  Higher Education Research and Development: Fiscal Year 2011.  Retrieved at </w:t>
      </w:r>
      <w:hyperlink r:id="rId2" w:history="1">
        <w:r w:rsidRPr="003B4071">
          <w:rPr>
            <w:rStyle w:val="Hyperlink"/>
            <w:rFonts w:ascii="Arial" w:hAnsi="Arial" w:cs="Arial"/>
            <w:sz w:val="20"/>
            <w:szCs w:val="20"/>
          </w:rPr>
          <w:t>http://www.nsf.gov/statistics/nsf13325/pdf/nsf13325.pdf</w:t>
        </w:r>
      </w:hyperlink>
      <w:r w:rsidRPr="003B4071">
        <w:rPr>
          <w:rFonts w:ascii="Arial" w:hAnsi="Arial" w:cs="Arial"/>
          <w:sz w:val="20"/>
          <w:szCs w:val="20"/>
        </w:rPr>
        <w:t>.</w:t>
      </w:r>
    </w:p>
  </w:footnote>
  <w:footnote w:id="3">
    <w:p w14:paraId="0E01F456" w14:textId="629963F4" w:rsidR="001C6542" w:rsidRPr="003B4071" w:rsidRDefault="001C6542" w:rsidP="003B4071">
      <w:pPr>
        <w:pStyle w:val="CommentText"/>
        <w:spacing w:after="0"/>
        <w:rPr>
          <w:rFonts w:ascii="Arial" w:hAnsi="Arial" w:cs="Arial"/>
          <w:sz w:val="20"/>
          <w:szCs w:val="20"/>
        </w:rPr>
      </w:pPr>
      <w:r w:rsidRPr="003B4071">
        <w:rPr>
          <w:rStyle w:val="FootnoteReference"/>
          <w:rFonts w:ascii="Arial" w:hAnsi="Arial" w:cs="Arial"/>
          <w:sz w:val="20"/>
          <w:szCs w:val="20"/>
        </w:rPr>
        <w:footnoteRef/>
      </w:r>
      <w:r w:rsidRPr="003B4071">
        <w:rPr>
          <w:rFonts w:ascii="Arial" w:hAnsi="Arial" w:cs="Arial"/>
          <w:sz w:val="20"/>
          <w:szCs w:val="20"/>
        </w:rPr>
        <w:t xml:space="preserve"> </w:t>
      </w:r>
      <w:r w:rsidR="00781D98" w:rsidRPr="003B4071">
        <w:rPr>
          <w:rFonts w:ascii="Arial" w:hAnsi="Arial" w:cs="Arial"/>
          <w:sz w:val="20"/>
          <w:szCs w:val="20"/>
        </w:rPr>
        <w:t>For updated information contact Office of Research Administration (</w:t>
      </w:r>
      <w:hyperlink r:id="rId3" w:history="1">
        <w:r w:rsidR="00781D98" w:rsidRPr="003B4071">
          <w:rPr>
            <w:rStyle w:val="Hyperlink"/>
            <w:rFonts w:ascii="Arial" w:hAnsi="Arial" w:cs="Arial"/>
            <w:sz w:val="20"/>
            <w:szCs w:val="20"/>
          </w:rPr>
          <w:t>http://research.hunter.cuny.edu</w:t>
        </w:r>
      </w:hyperlink>
      <w:r w:rsidR="00781D98" w:rsidRPr="003B4071">
        <w:rPr>
          <w:rFonts w:ascii="Arial" w:hAnsi="Arial" w:cs="Arial"/>
          <w:sz w:val="20"/>
          <w:szCs w:val="20"/>
        </w:rPr>
        <w:t xml:space="preserve">, </w:t>
      </w:r>
      <w:hyperlink r:id="rId4" w:history="1">
        <w:r w:rsidR="00781D98" w:rsidRPr="003B4071">
          <w:rPr>
            <w:rStyle w:val="Hyperlink"/>
            <w:rFonts w:ascii="Arial" w:hAnsi="Arial" w:cs="Arial"/>
            <w:iCs/>
            <w:sz w:val="20"/>
            <w:szCs w:val="20"/>
          </w:rPr>
          <w:t>rbuckley@hunter.cuny.edu</w:t>
        </w:r>
      </w:hyperlink>
      <w:r w:rsidR="00781D98" w:rsidRPr="003B4071">
        <w:rPr>
          <w:rFonts w:ascii="Arial" w:hAnsi="Arial" w:cs="Arial"/>
          <w:sz w:val="20"/>
          <w:szCs w:val="20"/>
        </w:rPr>
        <w:t>)</w:t>
      </w:r>
    </w:p>
  </w:footnote>
  <w:footnote w:id="4">
    <w:p w14:paraId="52F95AF1" w14:textId="609E286C" w:rsidR="001C6542" w:rsidRPr="003B4071" w:rsidRDefault="001C6542" w:rsidP="003B4071">
      <w:pPr>
        <w:pStyle w:val="FootnoteText"/>
        <w:rPr>
          <w:rFonts w:ascii="Arial" w:hAnsi="Arial" w:cs="Arial"/>
          <w:sz w:val="20"/>
          <w:szCs w:val="20"/>
        </w:rPr>
      </w:pPr>
      <w:r w:rsidRPr="003B4071">
        <w:rPr>
          <w:rStyle w:val="FootnoteReference"/>
          <w:rFonts w:ascii="Arial" w:hAnsi="Arial" w:cs="Arial"/>
          <w:sz w:val="20"/>
          <w:szCs w:val="20"/>
        </w:rPr>
        <w:footnoteRef/>
      </w:r>
      <w:r w:rsidRPr="003B4071">
        <w:rPr>
          <w:rFonts w:ascii="Arial" w:hAnsi="Arial" w:cs="Arial"/>
          <w:sz w:val="20"/>
          <w:szCs w:val="20"/>
        </w:rPr>
        <w:t xml:space="preserve"> </w:t>
      </w:r>
      <w:r w:rsidR="00781D98" w:rsidRPr="003B4071">
        <w:rPr>
          <w:rFonts w:ascii="Arial" w:hAnsi="Arial" w:cs="Arial"/>
          <w:sz w:val="20"/>
          <w:szCs w:val="20"/>
        </w:rPr>
        <w:t>For updated information contact Office of Research Administration (</w:t>
      </w:r>
      <w:hyperlink r:id="rId5" w:history="1">
        <w:r w:rsidR="00781D98" w:rsidRPr="003B4071">
          <w:rPr>
            <w:rStyle w:val="Hyperlink"/>
            <w:rFonts w:ascii="Arial" w:hAnsi="Arial" w:cs="Arial"/>
            <w:sz w:val="20"/>
            <w:szCs w:val="20"/>
          </w:rPr>
          <w:t>http://research.hunter.cuny.edu</w:t>
        </w:r>
      </w:hyperlink>
      <w:r w:rsidR="00781D98" w:rsidRPr="003B4071">
        <w:rPr>
          <w:rFonts w:ascii="Arial" w:hAnsi="Arial" w:cs="Arial"/>
          <w:sz w:val="20"/>
          <w:szCs w:val="20"/>
        </w:rPr>
        <w:t xml:space="preserve">, </w:t>
      </w:r>
      <w:hyperlink r:id="rId6" w:history="1">
        <w:r w:rsidR="00781D98" w:rsidRPr="003B4071">
          <w:rPr>
            <w:rStyle w:val="Hyperlink"/>
            <w:rFonts w:ascii="Arial" w:hAnsi="Arial" w:cs="Arial"/>
            <w:iCs/>
            <w:sz w:val="20"/>
            <w:szCs w:val="20"/>
          </w:rPr>
          <w:t>rbuckley@hunter.cuny.edu</w:t>
        </w:r>
      </w:hyperlink>
      <w:r w:rsidR="00781D98" w:rsidRPr="003B4071">
        <w:rPr>
          <w:rFonts w:ascii="Arial" w:hAnsi="Arial" w:cs="Arial"/>
          <w:sz w:val="20"/>
          <w:szCs w:val="20"/>
        </w:rPr>
        <w:t>)</w:t>
      </w:r>
    </w:p>
    <w:p w14:paraId="72C0F77D" w14:textId="003F6558" w:rsidR="001C6542" w:rsidRDefault="001C6542">
      <w:pPr>
        <w:pStyle w:val="FootnoteText"/>
      </w:pPr>
    </w:p>
  </w:footnote>
  <w:footnote w:id="5">
    <w:p w14:paraId="0F24C67F" w14:textId="4738003C" w:rsidR="001C6542" w:rsidRPr="003B4071" w:rsidRDefault="001C6542" w:rsidP="003B4071">
      <w:pPr>
        <w:pStyle w:val="FootnoteText"/>
        <w:rPr>
          <w:rFonts w:ascii="Arial" w:hAnsi="Arial" w:cs="Arial"/>
          <w:sz w:val="20"/>
          <w:szCs w:val="20"/>
        </w:rPr>
      </w:pPr>
      <w:r w:rsidRPr="003B4071">
        <w:rPr>
          <w:rStyle w:val="FootnoteReference"/>
          <w:rFonts w:ascii="Arial" w:hAnsi="Arial" w:cs="Arial"/>
          <w:sz w:val="20"/>
          <w:szCs w:val="20"/>
        </w:rPr>
        <w:footnoteRef/>
      </w:r>
      <w:r w:rsidRPr="003B4071">
        <w:rPr>
          <w:rFonts w:ascii="Arial" w:hAnsi="Arial" w:cs="Arial"/>
          <w:sz w:val="20"/>
          <w:szCs w:val="20"/>
        </w:rPr>
        <w:t xml:space="preserve"> </w:t>
      </w:r>
      <w:r w:rsidR="00781D98" w:rsidRPr="003B4071">
        <w:rPr>
          <w:rFonts w:ascii="Arial" w:hAnsi="Arial" w:cs="Arial"/>
          <w:sz w:val="20"/>
          <w:szCs w:val="20"/>
        </w:rPr>
        <w:t xml:space="preserve">For updated information contact the </w:t>
      </w:r>
      <w:r w:rsidRPr="003B4071">
        <w:rPr>
          <w:rFonts w:ascii="Arial" w:hAnsi="Arial" w:cs="Arial"/>
          <w:sz w:val="20"/>
          <w:szCs w:val="20"/>
        </w:rPr>
        <w:t>Office of the Provost – Undergraduate Research</w:t>
      </w:r>
      <w:r w:rsidR="00781D98" w:rsidRPr="003B4071">
        <w:rPr>
          <w:rFonts w:ascii="Arial" w:hAnsi="Arial" w:cs="Arial"/>
          <w:sz w:val="20"/>
          <w:szCs w:val="20"/>
        </w:rPr>
        <w:t xml:space="preserve"> (</w:t>
      </w:r>
      <w:hyperlink r:id="rId7" w:history="1">
        <w:r w:rsidRPr="003B4071">
          <w:rPr>
            <w:rStyle w:val="Hyperlink"/>
            <w:rFonts w:ascii="Arial" w:hAnsi="Arial" w:cs="Arial"/>
            <w:sz w:val="20"/>
            <w:szCs w:val="20"/>
          </w:rPr>
          <w:t>http://www.hunter.cuny.edu/ugresearch</w:t>
        </w:r>
      </w:hyperlink>
      <w:r w:rsidRPr="003B4071">
        <w:rPr>
          <w:rFonts w:ascii="Arial" w:hAnsi="Arial" w:cs="Arial"/>
          <w:sz w:val="20"/>
          <w:szCs w:val="20"/>
        </w:rPr>
        <w:t xml:space="preserve">, </w:t>
      </w:r>
      <w:hyperlink r:id="rId8" w:history="1">
        <w:r w:rsidRPr="003B4071">
          <w:rPr>
            <w:rStyle w:val="Hyperlink"/>
            <w:rFonts w:ascii="Arial" w:hAnsi="Arial" w:cs="Arial"/>
            <w:sz w:val="20"/>
            <w:szCs w:val="20"/>
          </w:rPr>
          <w:t>ugresearch@hunter.cuny.edu</w:t>
        </w:r>
      </w:hyperlink>
      <w:r w:rsidR="00781D98" w:rsidRPr="003B4071">
        <w:rPr>
          <w:rFonts w:ascii="Arial" w:hAnsi="Arial" w:cs="Arial"/>
          <w:sz w:val="20"/>
          <w:szCs w:val="20"/>
        </w:rPr>
        <w:t>)</w:t>
      </w:r>
    </w:p>
  </w:footnote>
  <w:footnote w:id="6">
    <w:p w14:paraId="50E6E174" w14:textId="42ED244C" w:rsidR="001C6542" w:rsidRPr="003B4071" w:rsidRDefault="001C6542" w:rsidP="003B4071">
      <w:pPr>
        <w:pStyle w:val="FootnoteText"/>
        <w:rPr>
          <w:rFonts w:ascii="Arial" w:hAnsi="Arial" w:cs="Arial"/>
          <w:sz w:val="20"/>
          <w:szCs w:val="20"/>
        </w:rPr>
      </w:pPr>
      <w:r w:rsidRPr="003B4071">
        <w:rPr>
          <w:rStyle w:val="FootnoteReference"/>
          <w:rFonts w:ascii="Arial" w:hAnsi="Arial" w:cs="Arial"/>
          <w:sz w:val="20"/>
          <w:szCs w:val="20"/>
        </w:rPr>
        <w:footnoteRef/>
      </w:r>
      <w:r w:rsidRPr="003B4071">
        <w:rPr>
          <w:rFonts w:ascii="Arial" w:hAnsi="Arial" w:cs="Arial"/>
          <w:sz w:val="20"/>
          <w:szCs w:val="20"/>
        </w:rPr>
        <w:t xml:space="preserve"> </w:t>
      </w:r>
      <w:r w:rsidR="00781D98" w:rsidRPr="003B4071">
        <w:rPr>
          <w:rFonts w:ascii="Arial" w:hAnsi="Arial" w:cs="Arial"/>
          <w:sz w:val="20"/>
          <w:szCs w:val="20"/>
        </w:rPr>
        <w:t xml:space="preserve">For updated information contact the </w:t>
      </w:r>
      <w:r w:rsidR="00781D98" w:rsidRPr="003B4071">
        <w:rPr>
          <w:rFonts w:ascii="Arial" w:hAnsi="Arial" w:cs="Arial"/>
          <w:bCs/>
          <w:sz w:val="20"/>
          <w:szCs w:val="20"/>
        </w:rPr>
        <w:t>Acting Associate Provost For Research</w:t>
      </w:r>
      <w:r w:rsidR="00781D98" w:rsidRPr="003B4071">
        <w:rPr>
          <w:rFonts w:ascii="Arial" w:hAnsi="Arial" w:cs="Arial"/>
          <w:sz w:val="20"/>
          <w:szCs w:val="20"/>
        </w:rPr>
        <w:t xml:space="preserve"> (Mark Hauber</w:t>
      </w:r>
      <w:r w:rsidR="003B4071" w:rsidRPr="003B4071">
        <w:rPr>
          <w:rFonts w:ascii="Arial" w:hAnsi="Arial" w:cs="Arial"/>
          <w:sz w:val="20"/>
          <w:szCs w:val="20"/>
        </w:rPr>
        <w:t xml:space="preserve">, </w:t>
      </w:r>
      <w:hyperlink r:id="rId9" w:history="1">
        <w:r w:rsidR="003B4071" w:rsidRPr="003B4071">
          <w:rPr>
            <w:rStyle w:val="Hyperlink"/>
            <w:rFonts w:ascii="Arial" w:eastAsia="Times New Roman" w:hAnsi="Arial" w:cs="Arial"/>
            <w:sz w:val="20"/>
            <w:szCs w:val="20"/>
          </w:rPr>
          <w:t>mark.hauber@hunter.cuny.edu</w:t>
        </w:r>
      </w:hyperlink>
      <w:r w:rsidR="00781D98" w:rsidRPr="003B4071">
        <w:rPr>
          <w:rFonts w:ascii="Arial" w:eastAsia="Times New Roman" w:hAnsi="Arial" w:cs="Arial"/>
          <w:sz w:val="20"/>
          <w:szCs w:val="20"/>
        </w:rPr>
        <w:t>)</w:t>
      </w:r>
    </w:p>
  </w:footnote>
  <w:footnote w:id="7">
    <w:p w14:paraId="63F89209" w14:textId="3A617DA6" w:rsidR="001C6542" w:rsidRPr="003B4071" w:rsidRDefault="001C6542" w:rsidP="003B4071">
      <w:pPr>
        <w:pStyle w:val="FootnoteText"/>
        <w:rPr>
          <w:rFonts w:ascii="Arial" w:hAnsi="Arial" w:cs="Arial"/>
        </w:rPr>
      </w:pPr>
      <w:r w:rsidRPr="003B4071">
        <w:rPr>
          <w:rStyle w:val="FootnoteReference"/>
          <w:rFonts w:ascii="Arial" w:hAnsi="Arial" w:cs="Arial"/>
          <w:sz w:val="20"/>
          <w:szCs w:val="20"/>
        </w:rPr>
        <w:footnoteRef/>
      </w:r>
      <w:r w:rsidRPr="003B4071">
        <w:rPr>
          <w:rFonts w:ascii="Arial" w:hAnsi="Arial" w:cs="Arial"/>
          <w:sz w:val="20"/>
          <w:szCs w:val="20"/>
        </w:rPr>
        <w:t xml:space="preserve"> </w:t>
      </w:r>
      <w:r w:rsidR="00781D98" w:rsidRPr="003B4071">
        <w:rPr>
          <w:rFonts w:ascii="Arial" w:hAnsi="Arial" w:cs="Arial"/>
          <w:sz w:val="20"/>
          <w:szCs w:val="20"/>
        </w:rPr>
        <w:t>For updated information contact the Office of Institutional Research (</w:t>
      </w:r>
      <w:hyperlink r:id="rId10" w:history="1">
        <w:r w:rsidR="003B4071" w:rsidRPr="003B4071">
          <w:rPr>
            <w:rStyle w:val="Hyperlink"/>
            <w:rFonts w:ascii="Arial" w:hAnsi="Arial" w:cs="Arial"/>
            <w:sz w:val="20"/>
            <w:szCs w:val="20"/>
          </w:rPr>
          <w:t>http://www.hunter.cuny.edu/institutional-research</w:t>
        </w:r>
      </w:hyperlink>
      <w:r w:rsidR="00781D98" w:rsidRPr="003B4071">
        <w:rPr>
          <w:rFonts w:ascii="Arial" w:hAnsi="Arial" w:cs="Arial"/>
          <w:sz w:val="20"/>
          <w:szCs w:val="20"/>
        </w:rPr>
        <w:t xml:space="preserve">, </w:t>
      </w:r>
      <w:hyperlink r:id="rId11" w:history="1">
        <w:r w:rsidR="00781D98" w:rsidRPr="003B4071">
          <w:rPr>
            <w:rStyle w:val="Hyperlink"/>
            <w:rFonts w:ascii="Arial" w:hAnsi="Arial" w:cs="Arial"/>
            <w:sz w:val="20"/>
            <w:szCs w:val="20"/>
          </w:rPr>
          <w:t>joan.lambe@hunter.cuny.edu</w:t>
        </w:r>
      </w:hyperlink>
      <w:r w:rsidR="00781D98" w:rsidRPr="003B4071">
        <w:rPr>
          <w:rFonts w:ascii="Arial" w:hAnsi="Arial" w:cs="Arial"/>
          <w:sz w:val="20"/>
          <w:szCs w:val="20"/>
        </w:rPr>
        <w:t>)</w:t>
      </w:r>
    </w:p>
  </w:footnote>
  <w:footnote w:id="8">
    <w:p w14:paraId="34DE2A8C" w14:textId="5111218D" w:rsidR="00DC27D4" w:rsidRDefault="00DC27D4">
      <w:pPr>
        <w:pStyle w:val="FootnoteText"/>
      </w:pPr>
      <w:r>
        <w:rPr>
          <w:rStyle w:val="FootnoteReference"/>
        </w:rPr>
        <w:footnoteRef/>
      </w:r>
      <w:r>
        <w:t xml:space="preserve"> </w:t>
      </w:r>
      <w:proofErr w:type="spellStart"/>
      <w:r>
        <w:rPr>
          <w:rFonts w:ascii="Arial" w:hAnsi="Arial" w:cs="Arial"/>
          <w:sz w:val="20"/>
          <w:szCs w:val="20"/>
        </w:rPr>
        <w:t>Gearon</w:t>
      </w:r>
      <w:proofErr w:type="spellEnd"/>
      <w:r>
        <w:rPr>
          <w:rFonts w:ascii="Arial" w:hAnsi="Arial" w:cs="Arial"/>
          <w:sz w:val="20"/>
          <w:szCs w:val="20"/>
        </w:rPr>
        <w:t xml:space="preserve">, C.J. (2011). </w:t>
      </w:r>
      <w:proofErr w:type="gramStart"/>
      <w:r>
        <w:rPr>
          <w:rFonts w:ascii="Arial" w:hAnsi="Arial" w:cs="Arial"/>
          <w:sz w:val="20"/>
          <w:szCs w:val="20"/>
        </w:rPr>
        <w:t>Healthcare Jobs on the Rise.</w:t>
      </w:r>
      <w:proofErr w:type="gramEnd"/>
      <w:r w:rsidRPr="003B4071">
        <w:rPr>
          <w:rFonts w:ascii="Arial" w:hAnsi="Arial" w:cs="Arial"/>
          <w:sz w:val="20"/>
          <w:szCs w:val="20"/>
        </w:rPr>
        <w:t xml:space="preserve">  </w:t>
      </w:r>
      <w:proofErr w:type="gramStart"/>
      <w:r w:rsidR="00242D04">
        <w:rPr>
          <w:rFonts w:ascii="Arial" w:hAnsi="Arial" w:cs="Arial"/>
          <w:i/>
          <w:sz w:val="20"/>
          <w:szCs w:val="20"/>
        </w:rPr>
        <w:t>U.S. News &amp; World Report.</w:t>
      </w:r>
      <w:proofErr w:type="gramEnd"/>
      <w:r w:rsidR="00242D04">
        <w:rPr>
          <w:rFonts w:ascii="Arial" w:hAnsi="Arial" w:cs="Arial"/>
          <w:sz w:val="20"/>
          <w:szCs w:val="20"/>
        </w:rPr>
        <w:t xml:space="preserve">  </w:t>
      </w:r>
      <w:proofErr w:type="gramStart"/>
      <w:r w:rsidR="00242D04">
        <w:rPr>
          <w:rFonts w:ascii="Arial" w:hAnsi="Arial" w:cs="Arial"/>
          <w:sz w:val="20"/>
          <w:szCs w:val="20"/>
        </w:rPr>
        <w:t xml:space="preserve">Retrieved November 12, 2014, from </w:t>
      </w:r>
      <w:r w:rsidR="00242D04" w:rsidRPr="00242D04">
        <w:rPr>
          <w:rFonts w:ascii="Arial" w:hAnsi="Arial" w:cs="Arial"/>
          <w:sz w:val="20"/>
          <w:szCs w:val="20"/>
        </w:rPr>
        <w:t>http://www.usnews.com/education/best-graduate-schools/articles/2011/05/19/healthcare-jobs-on-the-rise</w:t>
      </w:r>
      <w:r w:rsidR="00242D04">
        <w:rPr>
          <w:rFonts w:ascii="Arial" w:hAnsi="Arial" w:cs="Arial"/>
          <w:sz w:val="20"/>
          <w:szCs w:val="20"/>
        </w:rPr>
        <w:t>.</w:t>
      </w:r>
      <w:proofErr w:type="gramEnd"/>
    </w:p>
  </w:footnote>
  <w:footnote w:id="9">
    <w:p w14:paraId="4DD33BDB" w14:textId="491E1043" w:rsidR="001C6542" w:rsidRPr="003B4071" w:rsidRDefault="001C6542">
      <w:pPr>
        <w:pStyle w:val="FootnoteText"/>
        <w:rPr>
          <w:rFonts w:ascii="Arial" w:hAnsi="Arial" w:cs="Arial"/>
          <w:sz w:val="20"/>
          <w:szCs w:val="20"/>
        </w:rPr>
      </w:pPr>
      <w:r w:rsidRPr="003B4071">
        <w:rPr>
          <w:rStyle w:val="FootnoteReference"/>
          <w:rFonts w:ascii="Arial" w:hAnsi="Arial" w:cs="Arial"/>
          <w:sz w:val="20"/>
          <w:szCs w:val="20"/>
        </w:rPr>
        <w:footnoteRef/>
      </w:r>
      <w:r w:rsidRPr="003B4071">
        <w:rPr>
          <w:rFonts w:ascii="Arial" w:hAnsi="Arial" w:cs="Arial"/>
          <w:sz w:val="20"/>
          <w:szCs w:val="20"/>
        </w:rPr>
        <w:t xml:space="preserve"> </w:t>
      </w:r>
      <w:proofErr w:type="gramStart"/>
      <w:r w:rsidRPr="003B4071">
        <w:rPr>
          <w:rFonts w:ascii="Arial" w:hAnsi="Arial" w:cs="Arial"/>
          <w:sz w:val="20"/>
          <w:szCs w:val="20"/>
        </w:rPr>
        <w:t>Russell, S., Hancock, M., &amp; McCullough, J. (2007).</w:t>
      </w:r>
      <w:proofErr w:type="gramEnd"/>
      <w:r w:rsidRPr="003B4071">
        <w:rPr>
          <w:rFonts w:ascii="Arial" w:hAnsi="Arial" w:cs="Arial"/>
          <w:sz w:val="20"/>
          <w:szCs w:val="20"/>
        </w:rPr>
        <w:t xml:space="preserve"> The Pipeline: Benefits of undergraduate research experiences.  </w:t>
      </w:r>
      <w:r w:rsidRPr="003B4071">
        <w:rPr>
          <w:rFonts w:ascii="Arial" w:hAnsi="Arial" w:cs="Arial"/>
          <w:i/>
          <w:sz w:val="20"/>
          <w:szCs w:val="20"/>
        </w:rPr>
        <w:t>Science, 316</w:t>
      </w:r>
      <w:r w:rsidRPr="003B4071">
        <w:rPr>
          <w:rFonts w:ascii="Arial" w:hAnsi="Arial" w:cs="Arial"/>
          <w:sz w:val="20"/>
          <w:szCs w:val="20"/>
        </w:rPr>
        <w:t>(5824): 548-549.</w:t>
      </w:r>
    </w:p>
  </w:footnote>
  <w:footnote w:id="10">
    <w:p w14:paraId="0CA2D53B" w14:textId="4398E03A" w:rsidR="001C6542" w:rsidRPr="003B4071" w:rsidRDefault="001C6542">
      <w:pPr>
        <w:pStyle w:val="FootnoteText"/>
        <w:rPr>
          <w:rFonts w:ascii="Arial" w:hAnsi="Arial" w:cs="Arial"/>
          <w:sz w:val="20"/>
          <w:szCs w:val="20"/>
        </w:rPr>
      </w:pPr>
      <w:r w:rsidRPr="003B4071">
        <w:rPr>
          <w:rStyle w:val="FootnoteReference"/>
          <w:rFonts w:ascii="Arial" w:hAnsi="Arial" w:cs="Arial"/>
          <w:sz w:val="20"/>
          <w:szCs w:val="20"/>
        </w:rPr>
        <w:footnoteRef/>
      </w:r>
      <w:r w:rsidRPr="003B4071">
        <w:rPr>
          <w:rFonts w:ascii="Arial" w:hAnsi="Arial" w:cs="Arial"/>
          <w:sz w:val="20"/>
          <w:szCs w:val="20"/>
        </w:rPr>
        <w:t xml:space="preserve"> Bauer, K. W., &amp; Bennett, J. S. (2003). Alumni Perceptions Used to Assess Undergraduate Research Experience. </w:t>
      </w:r>
      <w:r w:rsidRPr="003B4071">
        <w:rPr>
          <w:rFonts w:ascii="Arial" w:hAnsi="Arial" w:cs="Arial"/>
          <w:i/>
          <w:sz w:val="20"/>
          <w:szCs w:val="20"/>
        </w:rPr>
        <w:t>The Journal of Higher Education, 74</w:t>
      </w:r>
      <w:r w:rsidRPr="003B4071">
        <w:rPr>
          <w:rFonts w:ascii="Arial" w:hAnsi="Arial" w:cs="Arial"/>
          <w:sz w:val="20"/>
          <w:szCs w:val="20"/>
        </w:rPr>
        <w:t>(2): 210-230.</w:t>
      </w:r>
    </w:p>
  </w:footnote>
  <w:footnote w:id="11">
    <w:p w14:paraId="49972783" w14:textId="70F59475" w:rsidR="001C6542" w:rsidRDefault="001C6542" w:rsidP="00781D98">
      <w:pPr>
        <w:pStyle w:val="CommentText"/>
      </w:pPr>
      <w:r w:rsidRPr="003B4071">
        <w:rPr>
          <w:rStyle w:val="FootnoteReference"/>
          <w:rFonts w:ascii="Arial" w:hAnsi="Arial" w:cs="Arial"/>
          <w:sz w:val="20"/>
          <w:szCs w:val="20"/>
        </w:rPr>
        <w:footnoteRef/>
      </w:r>
      <w:r w:rsidRPr="003B4071">
        <w:rPr>
          <w:rFonts w:ascii="Arial" w:hAnsi="Arial" w:cs="Arial"/>
          <w:sz w:val="20"/>
          <w:szCs w:val="20"/>
        </w:rPr>
        <w:t xml:space="preserve"> </w:t>
      </w:r>
      <w:r w:rsidR="00781D98" w:rsidRPr="003B4071">
        <w:rPr>
          <w:rFonts w:ascii="Arial" w:hAnsi="Arial" w:cs="Arial"/>
          <w:sz w:val="20"/>
          <w:szCs w:val="20"/>
        </w:rPr>
        <w:t>For updated information contact the Office of the Provost – Undergraduate Research (</w:t>
      </w:r>
      <w:hyperlink r:id="rId12" w:history="1">
        <w:r w:rsidR="00781D98" w:rsidRPr="003B4071">
          <w:rPr>
            <w:rStyle w:val="Hyperlink"/>
            <w:rFonts w:ascii="Arial" w:hAnsi="Arial" w:cs="Arial"/>
            <w:sz w:val="20"/>
            <w:szCs w:val="20"/>
          </w:rPr>
          <w:t>http://www.hunter.cuny.edu/ugresearch</w:t>
        </w:r>
      </w:hyperlink>
      <w:r w:rsidR="00781D98" w:rsidRPr="003B4071">
        <w:rPr>
          <w:rFonts w:ascii="Arial" w:hAnsi="Arial" w:cs="Arial"/>
          <w:sz w:val="20"/>
          <w:szCs w:val="20"/>
        </w:rPr>
        <w:t xml:space="preserve">, </w:t>
      </w:r>
      <w:hyperlink r:id="rId13" w:history="1">
        <w:r w:rsidR="00781D98" w:rsidRPr="003B4071">
          <w:rPr>
            <w:rStyle w:val="Hyperlink"/>
            <w:rFonts w:ascii="Arial" w:hAnsi="Arial" w:cs="Arial"/>
            <w:sz w:val="20"/>
            <w:szCs w:val="20"/>
          </w:rPr>
          <w:t>ugresearch@hunter.cuny.edu</w:t>
        </w:r>
      </w:hyperlink>
      <w:r w:rsidR="00781D98" w:rsidRPr="003B4071">
        <w:rPr>
          <w:rFonts w:ascii="Arial" w:hAnsi="Arial" w:cs="Arial"/>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E12F9" w14:textId="412E0B2F" w:rsidR="00EB1342" w:rsidRDefault="00EB1342" w:rsidP="002F3F2D">
    <w:pPr>
      <w:pStyle w:val="Header"/>
      <w:rPr>
        <w:b/>
        <w:sz w:val="28"/>
      </w:rPr>
    </w:pPr>
    <w:r>
      <w:rPr>
        <w:b/>
        <w:noProof/>
        <w:sz w:val="28"/>
      </w:rPr>
      <w:drawing>
        <wp:anchor distT="0" distB="0" distL="114300" distR="114300" simplePos="0" relativeHeight="251658240" behindDoc="0" locked="0" layoutInCell="1" allowOverlap="1" wp14:anchorId="14F50FAC" wp14:editId="63F0AF73">
          <wp:simplePos x="0" y="0"/>
          <wp:positionH relativeFrom="column">
            <wp:posOffset>10736</wp:posOffset>
          </wp:positionH>
          <wp:positionV relativeFrom="paragraph">
            <wp:posOffset>-10544</wp:posOffset>
          </wp:positionV>
          <wp:extent cx="999460" cy="188047"/>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nter logo 1631x307.jpg"/>
                  <pic:cNvPicPr/>
                </pic:nvPicPr>
                <pic:blipFill>
                  <a:blip r:embed="rId1">
                    <a:extLst>
                      <a:ext uri="{28A0092B-C50C-407E-A947-70E740481C1C}">
                        <a14:useLocalDpi xmlns:a14="http://schemas.microsoft.com/office/drawing/2010/main" val="0"/>
                      </a:ext>
                    </a:extLst>
                  </a:blip>
                  <a:stretch>
                    <a:fillRect/>
                  </a:stretch>
                </pic:blipFill>
                <pic:spPr>
                  <a:xfrm>
                    <a:off x="0" y="0"/>
                    <a:ext cx="999460" cy="188047"/>
                  </a:xfrm>
                  <a:prstGeom prst="rect">
                    <a:avLst/>
                  </a:prstGeom>
                </pic:spPr>
              </pic:pic>
            </a:graphicData>
          </a:graphic>
          <wp14:sizeRelH relativeFrom="page">
            <wp14:pctWidth>0</wp14:pctWidth>
          </wp14:sizeRelH>
          <wp14:sizeRelV relativeFrom="page">
            <wp14:pctHeight>0</wp14:pctHeight>
          </wp14:sizeRelV>
        </wp:anchor>
      </w:drawing>
    </w:r>
  </w:p>
  <w:p w14:paraId="62CAA6E2" w14:textId="70C498FD" w:rsidR="002F3F2D" w:rsidRPr="002F3F2D" w:rsidRDefault="002F3F2D" w:rsidP="002F3F2D">
    <w:pPr>
      <w:pStyle w:val="Header"/>
      <w:rPr>
        <w:b/>
        <w:sz w:val="28"/>
      </w:rPr>
    </w:pPr>
    <w:r w:rsidRPr="002F3F2D">
      <w:rPr>
        <w:b/>
        <w:sz w:val="28"/>
      </w:rPr>
      <w:t>Template for Undergraduate Research in the Sciences at Hunter College, updated May 2016</w:t>
    </w:r>
  </w:p>
  <w:p w14:paraId="1A96C128" w14:textId="77777777" w:rsidR="002F3F2D" w:rsidRDefault="002F3F2D">
    <w:pPr>
      <w:pStyle w:val="Header"/>
    </w:pPr>
  </w:p>
  <w:p w14:paraId="247CE50A" w14:textId="77777777" w:rsidR="002F3F2D" w:rsidRDefault="002F3F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7B1"/>
    <w:rsid w:val="000967B1"/>
    <w:rsid w:val="000D3C5B"/>
    <w:rsid w:val="000E7419"/>
    <w:rsid w:val="0016193F"/>
    <w:rsid w:val="001C6542"/>
    <w:rsid w:val="001F0D01"/>
    <w:rsid w:val="00242D04"/>
    <w:rsid w:val="00293589"/>
    <w:rsid w:val="002978CD"/>
    <w:rsid w:val="002F3F2D"/>
    <w:rsid w:val="002F7138"/>
    <w:rsid w:val="00304D71"/>
    <w:rsid w:val="00331B88"/>
    <w:rsid w:val="003328B6"/>
    <w:rsid w:val="0036241E"/>
    <w:rsid w:val="0036472E"/>
    <w:rsid w:val="003B4071"/>
    <w:rsid w:val="0050639E"/>
    <w:rsid w:val="00573EB0"/>
    <w:rsid w:val="005C06CC"/>
    <w:rsid w:val="006C4EEA"/>
    <w:rsid w:val="00714D90"/>
    <w:rsid w:val="007819D6"/>
    <w:rsid w:val="00781D98"/>
    <w:rsid w:val="00842387"/>
    <w:rsid w:val="008A4D7E"/>
    <w:rsid w:val="00902B65"/>
    <w:rsid w:val="00916B25"/>
    <w:rsid w:val="009F6D99"/>
    <w:rsid w:val="00A00C9A"/>
    <w:rsid w:val="00AD3AD3"/>
    <w:rsid w:val="00B00B9A"/>
    <w:rsid w:val="00BB5E77"/>
    <w:rsid w:val="00BF7FD8"/>
    <w:rsid w:val="00C81202"/>
    <w:rsid w:val="00D7516E"/>
    <w:rsid w:val="00DC27D4"/>
    <w:rsid w:val="00DE6CDC"/>
    <w:rsid w:val="00DF2662"/>
    <w:rsid w:val="00DF730F"/>
    <w:rsid w:val="00EB1342"/>
    <w:rsid w:val="00F43409"/>
    <w:rsid w:val="00F44D99"/>
    <w:rsid w:val="00F567DB"/>
    <w:rsid w:val="00FA5653"/>
    <w:rsid w:val="00FC7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F7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7B1"/>
    <w:rPr>
      <w:color w:val="0000FF" w:themeColor="hyperlink"/>
      <w:u w:val="single"/>
    </w:rPr>
  </w:style>
  <w:style w:type="paragraph" w:styleId="Header">
    <w:name w:val="header"/>
    <w:basedOn w:val="Normal"/>
    <w:link w:val="HeaderChar"/>
    <w:uiPriority w:val="99"/>
    <w:unhideWhenUsed/>
    <w:rsid w:val="00096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7B1"/>
  </w:style>
  <w:style w:type="paragraph" w:styleId="Footer">
    <w:name w:val="footer"/>
    <w:basedOn w:val="Normal"/>
    <w:link w:val="FooterChar"/>
    <w:uiPriority w:val="99"/>
    <w:unhideWhenUsed/>
    <w:rsid w:val="00096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7B1"/>
  </w:style>
  <w:style w:type="paragraph" w:styleId="BalloonText">
    <w:name w:val="Balloon Text"/>
    <w:basedOn w:val="Normal"/>
    <w:link w:val="BalloonTextChar"/>
    <w:uiPriority w:val="99"/>
    <w:semiHidden/>
    <w:unhideWhenUsed/>
    <w:rsid w:val="006C4EE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C4EEA"/>
    <w:rPr>
      <w:rFonts w:ascii="Lucida Grande" w:hAnsi="Lucida Grande"/>
      <w:sz w:val="18"/>
      <w:szCs w:val="18"/>
    </w:rPr>
  </w:style>
  <w:style w:type="character" w:styleId="CommentReference">
    <w:name w:val="annotation reference"/>
    <w:basedOn w:val="DefaultParagraphFont"/>
    <w:uiPriority w:val="99"/>
    <w:semiHidden/>
    <w:unhideWhenUsed/>
    <w:rsid w:val="0016193F"/>
    <w:rPr>
      <w:sz w:val="18"/>
      <w:szCs w:val="18"/>
    </w:rPr>
  </w:style>
  <w:style w:type="paragraph" w:styleId="CommentText">
    <w:name w:val="annotation text"/>
    <w:basedOn w:val="Normal"/>
    <w:link w:val="CommentTextChar"/>
    <w:uiPriority w:val="99"/>
    <w:unhideWhenUsed/>
    <w:rsid w:val="0016193F"/>
    <w:pPr>
      <w:spacing w:line="240" w:lineRule="auto"/>
    </w:pPr>
    <w:rPr>
      <w:sz w:val="24"/>
      <w:szCs w:val="24"/>
    </w:rPr>
  </w:style>
  <w:style w:type="character" w:customStyle="1" w:styleId="CommentTextChar">
    <w:name w:val="Comment Text Char"/>
    <w:basedOn w:val="DefaultParagraphFont"/>
    <w:link w:val="CommentText"/>
    <w:uiPriority w:val="99"/>
    <w:rsid w:val="0016193F"/>
    <w:rPr>
      <w:sz w:val="24"/>
      <w:szCs w:val="24"/>
    </w:rPr>
  </w:style>
  <w:style w:type="paragraph" w:styleId="CommentSubject">
    <w:name w:val="annotation subject"/>
    <w:basedOn w:val="CommentText"/>
    <w:next w:val="CommentText"/>
    <w:link w:val="CommentSubjectChar"/>
    <w:uiPriority w:val="99"/>
    <w:semiHidden/>
    <w:unhideWhenUsed/>
    <w:rsid w:val="0016193F"/>
    <w:rPr>
      <w:b/>
      <w:bCs/>
      <w:sz w:val="20"/>
      <w:szCs w:val="20"/>
    </w:rPr>
  </w:style>
  <w:style w:type="character" w:customStyle="1" w:styleId="CommentSubjectChar">
    <w:name w:val="Comment Subject Char"/>
    <w:basedOn w:val="CommentTextChar"/>
    <w:link w:val="CommentSubject"/>
    <w:uiPriority w:val="99"/>
    <w:semiHidden/>
    <w:rsid w:val="0016193F"/>
    <w:rPr>
      <w:b/>
      <w:bCs/>
      <w:sz w:val="20"/>
      <w:szCs w:val="20"/>
    </w:rPr>
  </w:style>
  <w:style w:type="paragraph" w:styleId="FootnoteText">
    <w:name w:val="footnote text"/>
    <w:basedOn w:val="Normal"/>
    <w:link w:val="FootnoteTextChar"/>
    <w:uiPriority w:val="99"/>
    <w:unhideWhenUsed/>
    <w:rsid w:val="008A4D7E"/>
    <w:pPr>
      <w:spacing w:after="0" w:line="240" w:lineRule="auto"/>
    </w:pPr>
    <w:rPr>
      <w:sz w:val="24"/>
      <w:szCs w:val="24"/>
    </w:rPr>
  </w:style>
  <w:style w:type="character" w:customStyle="1" w:styleId="FootnoteTextChar">
    <w:name w:val="Footnote Text Char"/>
    <w:basedOn w:val="DefaultParagraphFont"/>
    <w:link w:val="FootnoteText"/>
    <w:uiPriority w:val="99"/>
    <w:rsid w:val="008A4D7E"/>
    <w:rPr>
      <w:sz w:val="24"/>
      <w:szCs w:val="24"/>
    </w:rPr>
  </w:style>
  <w:style w:type="character" w:styleId="FootnoteReference">
    <w:name w:val="footnote reference"/>
    <w:basedOn w:val="DefaultParagraphFont"/>
    <w:uiPriority w:val="99"/>
    <w:unhideWhenUsed/>
    <w:rsid w:val="008A4D7E"/>
    <w:rPr>
      <w:vertAlign w:val="superscript"/>
    </w:rPr>
  </w:style>
  <w:style w:type="character" w:styleId="FollowedHyperlink">
    <w:name w:val="FollowedHyperlink"/>
    <w:basedOn w:val="DefaultParagraphFont"/>
    <w:uiPriority w:val="99"/>
    <w:semiHidden/>
    <w:unhideWhenUsed/>
    <w:rsid w:val="002978CD"/>
    <w:rPr>
      <w:color w:val="800080" w:themeColor="followedHyperlink"/>
      <w:u w:val="single"/>
    </w:rPr>
  </w:style>
  <w:style w:type="character" w:customStyle="1" w:styleId="highlightedsearchterm">
    <w:name w:val="highlightedsearchterm"/>
    <w:basedOn w:val="DefaultParagraphFont"/>
    <w:rsid w:val="002978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7B1"/>
    <w:rPr>
      <w:color w:val="0000FF" w:themeColor="hyperlink"/>
      <w:u w:val="single"/>
    </w:rPr>
  </w:style>
  <w:style w:type="paragraph" w:styleId="Header">
    <w:name w:val="header"/>
    <w:basedOn w:val="Normal"/>
    <w:link w:val="HeaderChar"/>
    <w:uiPriority w:val="99"/>
    <w:unhideWhenUsed/>
    <w:rsid w:val="00096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7B1"/>
  </w:style>
  <w:style w:type="paragraph" w:styleId="Footer">
    <w:name w:val="footer"/>
    <w:basedOn w:val="Normal"/>
    <w:link w:val="FooterChar"/>
    <w:uiPriority w:val="99"/>
    <w:unhideWhenUsed/>
    <w:rsid w:val="00096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7B1"/>
  </w:style>
  <w:style w:type="paragraph" w:styleId="BalloonText">
    <w:name w:val="Balloon Text"/>
    <w:basedOn w:val="Normal"/>
    <w:link w:val="BalloonTextChar"/>
    <w:uiPriority w:val="99"/>
    <w:semiHidden/>
    <w:unhideWhenUsed/>
    <w:rsid w:val="006C4EE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C4EEA"/>
    <w:rPr>
      <w:rFonts w:ascii="Lucida Grande" w:hAnsi="Lucida Grande"/>
      <w:sz w:val="18"/>
      <w:szCs w:val="18"/>
    </w:rPr>
  </w:style>
  <w:style w:type="character" w:styleId="CommentReference">
    <w:name w:val="annotation reference"/>
    <w:basedOn w:val="DefaultParagraphFont"/>
    <w:uiPriority w:val="99"/>
    <w:semiHidden/>
    <w:unhideWhenUsed/>
    <w:rsid w:val="0016193F"/>
    <w:rPr>
      <w:sz w:val="18"/>
      <w:szCs w:val="18"/>
    </w:rPr>
  </w:style>
  <w:style w:type="paragraph" w:styleId="CommentText">
    <w:name w:val="annotation text"/>
    <w:basedOn w:val="Normal"/>
    <w:link w:val="CommentTextChar"/>
    <w:uiPriority w:val="99"/>
    <w:unhideWhenUsed/>
    <w:rsid w:val="0016193F"/>
    <w:pPr>
      <w:spacing w:line="240" w:lineRule="auto"/>
    </w:pPr>
    <w:rPr>
      <w:sz w:val="24"/>
      <w:szCs w:val="24"/>
    </w:rPr>
  </w:style>
  <w:style w:type="character" w:customStyle="1" w:styleId="CommentTextChar">
    <w:name w:val="Comment Text Char"/>
    <w:basedOn w:val="DefaultParagraphFont"/>
    <w:link w:val="CommentText"/>
    <w:uiPriority w:val="99"/>
    <w:rsid w:val="0016193F"/>
    <w:rPr>
      <w:sz w:val="24"/>
      <w:szCs w:val="24"/>
    </w:rPr>
  </w:style>
  <w:style w:type="paragraph" w:styleId="CommentSubject">
    <w:name w:val="annotation subject"/>
    <w:basedOn w:val="CommentText"/>
    <w:next w:val="CommentText"/>
    <w:link w:val="CommentSubjectChar"/>
    <w:uiPriority w:val="99"/>
    <w:semiHidden/>
    <w:unhideWhenUsed/>
    <w:rsid w:val="0016193F"/>
    <w:rPr>
      <w:b/>
      <w:bCs/>
      <w:sz w:val="20"/>
      <w:szCs w:val="20"/>
    </w:rPr>
  </w:style>
  <w:style w:type="character" w:customStyle="1" w:styleId="CommentSubjectChar">
    <w:name w:val="Comment Subject Char"/>
    <w:basedOn w:val="CommentTextChar"/>
    <w:link w:val="CommentSubject"/>
    <w:uiPriority w:val="99"/>
    <w:semiHidden/>
    <w:rsid w:val="0016193F"/>
    <w:rPr>
      <w:b/>
      <w:bCs/>
      <w:sz w:val="20"/>
      <w:szCs w:val="20"/>
    </w:rPr>
  </w:style>
  <w:style w:type="paragraph" w:styleId="FootnoteText">
    <w:name w:val="footnote text"/>
    <w:basedOn w:val="Normal"/>
    <w:link w:val="FootnoteTextChar"/>
    <w:uiPriority w:val="99"/>
    <w:unhideWhenUsed/>
    <w:rsid w:val="008A4D7E"/>
    <w:pPr>
      <w:spacing w:after="0" w:line="240" w:lineRule="auto"/>
    </w:pPr>
    <w:rPr>
      <w:sz w:val="24"/>
      <w:szCs w:val="24"/>
    </w:rPr>
  </w:style>
  <w:style w:type="character" w:customStyle="1" w:styleId="FootnoteTextChar">
    <w:name w:val="Footnote Text Char"/>
    <w:basedOn w:val="DefaultParagraphFont"/>
    <w:link w:val="FootnoteText"/>
    <w:uiPriority w:val="99"/>
    <w:rsid w:val="008A4D7E"/>
    <w:rPr>
      <w:sz w:val="24"/>
      <w:szCs w:val="24"/>
    </w:rPr>
  </w:style>
  <w:style w:type="character" w:styleId="FootnoteReference">
    <w:name w:val="footnote reference"/>
    <w:basedOn w:val="DefaultParagraphFont"/>
    <w:uiPriority w:val="99"/>
    <w:unhideWhenUsed/>
    <w:rsid w:val="008A4D7E"/>
    <w:rPr>
      <w:vertAlign w:val="superscript"/>
    </w:rPr>
  </w:style>
  <w:style w:type="character" w:styleId="FollowedHyperlink">
    <w:name w:val="FollowedHyperlink"/>
    <w:basedOn w:val="DefaultParagraphFont"/>
    <w:uiPriority w:val="99"/>
    <w:semiHidden/>
    <w:unhideWhenUsed/>
    <w:rsid w:val="002978CD"/>
    <w:rPr>
      <w:color w:val="800080" w:themeColor="followedHyperlink"/>
      <w:u w:val="single"/>
    </w:rPr>
  </w:style>
  <w:style w:type="character" w:customStyle="1" w:styleId="highlightedsearchterm">
    <w:name w:val="highlightedsearchterm"/>
    <w:basedOn w:val="DefaultParagraphFont"/>
    <w:rsid w:val="00297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nter.cuny.edu/main/" TargetMode="External"/><Relationship Id="rId13" Type="http://schemas.openxmlformats.org/officeDocument/2006/relationships/hyperlink" Target="http://www.hunter.cuny.edu/ugresearchconferenc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unter.cuny.edu/ugresearch/initiativ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hunter.cuny.edu/ugresearch/urhu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nter.cuny.edu/ugresearch" TargetMode="External"/><Relationship Id="rId5" Type="http://schemas.openxmlformats.org/officeDocument/2006/relationships/webSettings" Target="webSettings.xml"/><Relationship Id="rId15" Type="http://schemas.openxmlformats.org/officeDocument/2006/relationships/hyperlink" Target="http://www.hunter.cuny.edu/ugresearch" TargetMode="External"/><Relationship Id="rId10" Type="http://schemas.openxmlformats.org/officeDocument/2006/relationships/hyperlink" Target="http://www.hunter.cuny.edu/scim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uny.edu/index.html" TargetMode="External"/><Relationship Id="rId14" Type="http://schemas.openxmlformats.org/officeDocument/2006/relationships/hyperlink" Target="http://www.hunter.cuny.edu/scimo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mailto:ugresearch@hunter.cuny.edu" TargetMode="External"/><Relationship Id="rId13" Type="http://schemas.openxmlformats.org/officeDocument/2006/relationships/hyperlink" Target="mailto:ugresearch@hunter.cuny.edu" TargetMode="External"/><Relationship Id="rId3" Type="http://schemas.openxmlformats.org/officeDocument/2006/relationships/hyperlink" Target="http://research.hunter.cuny.edu" TargetMode="External"/><Relationship Id="rId7" Type="http://schemas.openxmlformats.org/officeDocument/2006/relationships/hyperlink" Target="http://www.hunter.cuny.edu/ugresearch" TargetMode="External"/><Relationship Id="rId12" Type="http://schemas.openxmlformats.org/officeDocument/2006/relationships/hyperlink" Target="http://www.hunter.cuny.edu/ugresearch" TargetMode="External"/><Relationship Id="rId2" Type="http://schemas.openxmlformats.org/officeDocument/2006/relationships/hyperlink" Target="http://www.nsf.gov/statistics/nsf13325/pdf/nsf13325.pdf" TargetMode="External"/><Relationship Id="rId1" Type="http://schemas.openxmlformats.org/officeDocument/2006/relationships/hyperlink" Target="mailto:mark.hauber@hunter.cuny.edu" TargetMode="External"/><Relationship Id="rId6" Type="http://schemas.openxmlformats.org/officeDocument/2006/relationships/hyperlink" Target="mailto:rbuckley@hunter.cuny.edu" TargetMode="External"/><Relationship Id="rId11" Type="http://schemas.openxmlformats.org/officeDocument/2006/relationships/hyperlink" Target="mailto:joan.lambe@hunter.cuny.edu" TargetMode="External"/><Relationship Id="rId5" Type="http://schemas.openxmlformats.org/officeDocument/2006/relationships/hyperlink" Target="http://research.hunter.cuny.edu" TargetMode="External"/><Relationship Id="rId10" Type="http://schemas.openxmlformats.org/officeDocument/2006/relationships/hyperlink" Target="http://www.hunter.cuny.edu/institutional-research" TargetMode="External"/><Relationship Id="rId4" Type="http://schemas.openxmlformats.org/officeDocument/2006/relationships/hyperlink" Target="mailto:rbuckley@hunter.cuny.edu" TargetMode="External"/><Relationship Id="rId9" Type="http://schemas.openxmlformats.org/officeDocument/2006/relationships/hyperlink" Target="mailto:mark.hauber@hunter.cuny.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CDC1E-37A7-4EB7-AAD4-416617179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Verni</dc:creator>
  <cp:lastModifiedBy>Erica Friedman</cp:lastModifiedBy>
  <cp:revision>2</cp:revision>
  <cp:lastPrinted>2014-11-04T16:27:00Z</cp:lastPrinted>
  <dcterms:created xsi:type="dcterms:W3CDTF">2016-05-06T17:38:00Z</dcterms:created>
  <dcterms:modified xsi:type="dcterms:W3CDTF">2016-05-06T17:38:00Z</dcterms:modified>
</cp:coreProperties>
</file>