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04" w:rsidRDefault="00153904" w:rsidP="00153904">
      <w:pPr>
        <w:pStyle w:val="NormalWeb"/>
        <w:rPr>
          <w:rFonts w:ascii="Calibri" w:hAnsi="Calibri" w:cs="Calibri"/>
          <w:color w:val="000000"/>
        </w:rPr>
      </w:pPr>
    </w:p>
    <w:p w:rsidR="00153904" w:rsidRDefault="00153904" w:rsidP="00153904">
      <w:pPr>
        <w:pStyle w:val="NormalWeb"/>
        <w:rPr>
          <w:color w:val="000000"/>
        </w:rPr>
      </w:pPr>
    </w:p>
    <w:p w:rsidR="00153904" w:rsidRDefault="00153904" w:rsidP="00153904">
      <w:pPr>
        <w:pStyle w:val="NormalWeb"/>
        <w:rPr>
          <w:rFonts w:ascii="Calibri" w:hAnsi="Calibri" w:cs="Calibri"/>
          <w:color w:val="000000"/>
        </w:rPr>
      </w:pPr>
    </w:p>
    <w:p w:rsidR="00153904" w:rsidRDefault="00153904" w:rsidP="00153904">
      <w:pPr>
        <w:pStyle w:val="NormalWeb"/>
        <w:rPr>
          <w:rFonts w:ascii="Calibri" w:hAnsi="Calibri" w:cs="Calibri"/>
          <w:color w:val="000000"/>
        </w:rPr>
      </w:pPr>
      <w:r>
        <w:rPr>
          <w:rFonts w:ascii="Calibri" w:hAnsi="Calibri" w:cs="Calibri"/>
          <w:b/>
          <w:bCs/>
          <w:color w:val="000000"/>
        </w:rPr>
        <w:t>Allison Marshall</w:t>
      </w:r>
      <w:r>
        <w:rPr>
          <w:rFonts w:ascii="Calibri" w:hAnsi="Calibri" w:cs="Calibri"/>
          <w:color w:val="212121"/>
        </w:rPr>
        <w:t xml:space="preserve">, </w:t>
      </w:r>
      <w:r>
        <w:rPr>
          <w:rFonts w:ascii="Calibri" w:hAnsi="Calibri" w:cs="Calibri"/>
          <w:b/>
          <w:bCs/>
          <w:color w:val="212121"/>
        </w:rPr>
        <w:t>MS, RDN, CDN, CDCES</w:t>
      </w:r>
    </w:p>
    <w:p w:rsidR="00153904" w:rsidRDefault="00153904" w:rsidP="00153904">
      <w:pPr>
        <w:pStyle w:val="NormalWeb"/>
        <w:rPr>
          <w:rFonts w:ascii="Calibri" w:hAnsi="Calibri" w:cs="Calibri"/>
          <w:color w:val="000000"/>
        </w:rPr>
      </w:pPr>
      <w:r>
        <w:rPr>
          <w:rFonts w:ascii="Calibri" w:hAnsi="Calibri" w:cs="Calibri"/>
          <w:i/>
          <w:iCs/>
          <w:color w:val="212121"/>
        </w:rPr>
        <w:t>Lecturer, Nutrition: Dietetic Internship Director</w:t>
      </w:r>
    </w:p>
    <w:p w:rsidR="00153904" w:rsidRDefault="00153904" w:rsidP="00153904">
      <w:pPr>
        <w:pStyle w:val="NormalWeb"/>
        <w:rPr>
          <w:rFonts w:ascii="Calibri" w:hAnsi="Calibri" w:cs="Calibri"/>
          <w:b/>
          <w:bCs/>
          <w:i/>
          <w:iCs/>
          <w:color w:val="212121"/>
        </w:rPr>
      </w:pPr>
    </w:p>
    <w:p w:rsidR="00153904" w:rsidRDefault="00153904" w:rsidP="00153904">
      <w:pPr>
        <w:pStyle w:val="NormalWeb"/>
        <w:rPr>
          <w:rFonts w:ascii="Calibri" w:hAnsi="Calibri" w:cs="Calibri"/>
          <w:color w:val="000000"/>
        </w:rPr>
      </w:pPr>
      <w:r>
        <w:rPr>
          <w:rFonts w:ascii="Calibri" w:hAnsi="Calibri" w:cs="Calibri"/>
          <w:b/>
          <w:bCs/>
          <w:i/>
          <w:iCs/>
          <w:color w:val="212121"/>
        </w:rPr>
        <w:t>Areas of interest:</w:t>
      </w:r>
      <w:r>
        <w:rPr>
          <w:rFonts w:ascii="Calibri" w:hAnsi="Calibri" w:cs="Calibri"/>
          <w:color w:val="212121"/>
        </w:rPr>
        <w:t xml:space="preserve"> clinical nutrition, diabetes education, women's health</w:t>
      </w:r>
    </w:p>
    <w:p w:rsidR="00153904" w:rsidRDefault="00153904" w:rsidP="00153904">
      <w:pPr>
        <w:pStyle w:val="NormalWeb"/>
        <w:rPr>
          <w:rFonts w:ascii="Calibri" w:hAnsi="Calibri" w:cs="Calibri"/>
          <w:b/>
          <w:bCs/>
          <w:i/>
          <w:iCs/>
          <w:color w:val="212121"/>
        </w:rPr>
      </w:pPr>
    </w:p>
    <w:p w:rsidR="00153904" w:rsidRDefault="00153904" w:rsidP="00153904">
      <w:pPr>
        <w:pStyle w:val="NormalWeb"/>
        <w:rPr>
          <w:rFonts w:ascii="Calibri" w:hAnsi="Calibri" w:cs="Calibri"/>
          <w:color w:val="000000"/>
        </w:rPr>
      </w:pPr>
      <w:r>
        <w:rPr>
          <w:rFonts w:ascii="Calibri" w:hAnsi="Calibri" w:cs="Calibri"/>
          <w:b/>
          <w:bCs/>
          <w:i/>
          <w:iCs/>
          <w:color w:val="212121"/>
        </w:rPr>
        <w:t>Degrees:</w:t>
      </w:r>
      <w:r>
        <w:rPr>
          <w:rFonts w:ascii="Calibri" w:hAnsi="Calibri" w:cs="Calibri"/>
          <w:color w:val="212121"/>
        </w:rPr>
        <w:t xml:space="preserve"> MS in Clinical Nutrition, New York University; Dietetic Internship, New York Presbyterian Hospital; BA in Sociology, Emory University</w:t>
      </w:r>
    </w:p>
    <w:p w:rsidR="00153904" w:rsidRDefault="00153904" w:rsidP="00153904">
      <w:pPr>
        <w:pStyle w:val="NormalWeb"/>
        <w:rPr>
          <w:rFonts w:ascii="Calibri" w:hAnsi="Calibri" w:cs="Calibri"/>
          <w:color w:val="000000"/>
        </w:rPr>
      </w:pPr>
      <w:r>
        <w:rPr>
          <w:rFonts w:ascii="Calibri" w:hAnsi="Calibri" w:cs="Calibri"/>
          <w:color w:val="000000"/>
        </w:rPr>
        <w:t> </w:t>
      </w:r>
    </w:p>
    <w:p w:rsidR="00153904" w:rsidRDefault="00153904" w:rsidP="00153904">
      <w:pPr>
        <w:pStyle w:val="NormalWeb"/>
        <w:rPr>
          <w:rFonts w:ascii="Calibri" w:hAnsi="Calibri" w:cs="Calibri"/>
          <w:color w:val="222222"/>
        </w:rPr>
      </w:pPr>
      <w:r>
        <w:rPr>
          <w:rFonts w:ascii="Calibri" w:hAnsi="Calibri" w:cs="Calibri"/>
          <w:color w:val="000000"/>
        </w:rPr>
        <w:t>Allison has been practicing as a registered dietitian, diabetes educator, and faculty member in the New York Metropolitan Area for over two decades. She graduated from Emory University and subsequently earned her graduate degree in clinical nutrition at New York University. After receiving her master's degree, she completed her dietetic internship at New York Presbyterian Hospital Weill Cornell Medical Center and initially worked as a clinical dietitian specializing in HIV/AIDS,</w:t>
      </w:r>
      <w:proofErr w:type="gramStart"/>
      <w:r>
        <w:rPr>
          <w:rFonts w:ascii="Calibri" w:hAnsi="Calibri" w:cs="Calibri"/>
          <w:color w:val="000000"/>
        </w:rPr>
        <w:t>  before</w:t>
      </w:r>
      <w:proofErr w:type="gramEnd"/>
      <w:r>
        <w:rPr>
          <w:rFonts w:ascii="Calibri" w:hAnsi="Calibri" w:cs="Calibri"/>
          <w:color w:val="000000"/>
        </w:rPr>
        <w:t xml:space="preserve"> accepting a full-time faculty position in Nutrition Program at Hunter, where she served as the DI Director and taught several nutrition courses. Allison joined the staff at the White Plains Hospital Diabetes Education and Treatment center in 2008, where she provided individual and group nutrition counseling and diabetes self-management education.  In addition, she spearheaded several culturally-sensitive community outreach programs aimed at the screening, prevention, and treatment of diabetes in the White Plains area while helping to maintain the center’s American Diabetes Association Education Recognition status.  Allison has most recently served as the Director of </w:t>
      </w:r>
      <w:proofErr w:type="spellStart"/>
      <w:r>
        <w:rPr>
          <w:rFonts w:ascii="Calibri" w:hAnsi="Calibri" w:cs="Calibri"/>
          <w:color w:val="000000"/>
        </w:rPr>
        <w:t>ProHEALTH</w:t>
      </w:r>
      <w:proofErr w:type="spellEnd"/>
      <w:r>
        <w:rPr>
          <w:rFonts w:ascii="Calibri" w:hAnsi="Calibri" w:cs="Calibri"/>
          <w:color w:val="000000"/>
        </w:rPr>
        <w:t xml:space="preserve"> Care’s Nutrition and Diabetes Education Center with a focus on patient-centered counseling in the management of chronic disease, such as diabetes, cardiovascular and renal disease, gastrointestinal conditions, weight management and women's health.  As a faculty member at Hunter, h</w:t>
      </w:r>
      <w:r>
        <w:rPr>
          <w:rFonts w:ascii="Calibri" w:hAnsi="Calibri" w:cs="Calibri"/>
          <w:color w:val="222222"/>
        </w:rPr>
        <w:t>er goal is to support and educate the next generation of Registered Dietitian</w:t>
      </w:r>
      <w:r>
        <w:rPr>
          <w:rFonts w:ascii="Calibri" w:hAnsi="Calibri" w:cs="Calibri"/>
          <w:color w:val="000000"/>
        </w:rPr>
        <w:t> Nutritionist</w:t>
      </w:r>
      <w:r>
        <w:rPr>
          <w:rFonts w:ascii="Calibri" w:hAnsi="Calibri" w:cs="Calibri"/>
          <w:color w:val="222222"/>
        </w:rPr>
        <w:t>s (RDNs) to optimize the health of patients and communities with warmth, sensitivity and expertise in field of nutrition and dietetics.</w:t>
      </w:r>
    </w:p>
    <w:p w:rsidR="00153904" w:rsidRDefault="00153904" w:rsidP="00153904">
      <w:pPr>
        <w:pStyle w:val="NormalWeb"/>
        <w:rPr>
          <w:rFonts w:ascii="Calibri" w:hAnsi="Calibri" w:cs="Calibri"/>
          <w:color w:val="000000"/>
        </w:rPr>
      </w:pPr>
    </w:p>
    <w:p w:rsidR="00153904" w:rsidRDefault="00153904" w:rsidP="00153904">
      <w:pPr>
        <w:pStyle w:val="NormalWeb"/>
        <w:rPr>
          <w:rFonts w:ascii="Calibri" w:hAnsi="Calibri" w:cs="Calibri"/>
          <w:color w:val="000000"/>
        </w:rPr>
      </w:pPr>
      <w:bookmarkStart w:id="0" w:name="_GoBack"/>
      <w:bookmarkEnd w:id="0"/>
      <w:r>
        <w:rPr>
          <w:rFonts w:ascii="Lucida Sans Unicode" w:hAnsi="Lucida Sans Unicode" w:cs="Lucida Sans Unicode"/>
          <w:color w:val="000000"/>
          <w:spacing w:val="-4"/>
          <w:sz w:val="21"/>
          <w:szCs w:val="21"/>
        </w:rPr>
        <w:t>Silberman Building Rm 503</w:t>
      </w:r>
    </w:p>
    <w:p w:rsidR="00F929B7" w:rsidRDefault="00153904" w:rsidP="00153904">
      <w:hyperlink r:id="rId4" w:history="1">
        <w:r>
          <w:rPr>
            <w:rStyle w:val="Hyperlink"/>
            <w:rFonts w:ascii="Lucida Sans Unicode" w:hAnsi="Lucida Sans Unicode" w:cs="Lucida Sans Unicode"/>
            <w:spacing w:val="-4"/>
            <w:sz w:val="21"/>
            <w:szCs w:val="21"/>
          </w:rPr>
          <w:t>ama0026@hunter.cuny.edu</w:t>
        </w:r>
      </w:hyperlink>
    </w:p>
    <w:sectPr w:rsidR="00F92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04"/>
    <w:rsid w:val="00153904"/>
    <w:rsid w:val="00F9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C014"/>
  <w15:chartTrackingRefBased/>
  <w15:docId w15:val="{702FC9B8-2D78-44B9-AD03-F65E848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904"/>
    <w:rPr>
      <w:color w:val="0000FF"/>
      <w:u w:val="single"/>
    </w:rPr>
  </w:style>
  <w:style w:type="paragraph" w:styleId="NormalWeb">
    <w:name w:val="Normal (Web)"/>
    <w:basedOn w:val="Normal"/>
    <w:uiPriority w:val="99"/>
    <w:semiHidden/>
    <w:unhideWhenUsed/>
    <w:rsid w:val="0015390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0026@hunter.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Nzinga Ajani</dc:creator>
  <cp:keywords/>
  <dc:description/>
  <cp:lastModifiedBy>Nzinga Ajani</cp:lastModifiedBy>
  <cp:revision>1</cp:revision>
  <dcterms:created xsi:type="dcterms:W3CDTF">2021-09-20T16:33:00Z</dcterms:created>
  <dcterms:modified xsi:type="dcterms:W3CDTF">2021-09-20T16:34:00Z</dcterms:modified>
</cp:coreProperties>
</file>