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Roman" w:hAnsi="Palatino-Roman" w:cs="Palatino-Roman"/>
          <w:color w:val="000000"/>
          <w:sz w:val="22"/>
          <w:szCs w:val="22"/>
          <w:u w:color="000000"/>
          <w:lang w:val="de-DE" w:bidi="de-DE"/>
        </w:rPr>
      </w:pPr>
      <w:r w:rsidRPr="005F7B82">
        <w:rPr>
          <w:rFonts w:ascii="Palatino-Roman" w:hAnsi="Palatino-Roman" w:cs="Palatino-Roman"/>
          <w:color w:val="000000"/>
          <w:sz w:val="22"/>
          <w:szCs w:val="22"/>
          <w:u w:color="000000"/>
          <w:lang w:val="de-DE" w:bidi="de-DE"/>
        </w:rPr>
        <w:t>You may need to adjust the wording suggested here (it was culled from the “Pathways” proposal) to fit your specific circumstances; these formulations are meant to help you remember all the goals that need addressing.</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Roman" w:hAnsi="Palatino-Roman" w:cs="Palatino-Roman"/>
          <w:color w:val="000000"/>
          <w:sz w:val="22"/>
          <w:szCs w:val="22"/>
          <w:u w:color="000000"/>
          <w:lang w:val="de-DE" w:bidi="de-DE"/>
        </w:rPr>
      </w:pP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Bold" w:hAnsi="Helvetica-Bold" w:cs="Helvetica-Bold"/>
          <w:b/>
          <w:bCs/>
          <w:color w:val="000000"/>
          <w:sz w:val="22"/>
          <w:szCs w:val="22"/>
          <w:u w:color="000000"/>
          <w:lang w:val="de-DE" w:bidi="de-DE"/>
        </w:rPr>
      </w:pPr>
      <w:r w:rsidRPr="005F7B82">
        <w:rPr>
          <w:rFonts w:ascii="Helvetica-Bold" w:hAnsi="Helvetica-Bold" w:cs="Helvetica-Bold"/>
          <w:b/>
          <w:bCs/>
          <w:color w:val="000000"/>
          <w:sz w:val="22"/>
          <w:szCs w:val="22"/>
          <w:u w:color="000000"/>
          <w:lang w:val="de-DE" w:bidi="de-DE"/>
        </w:rPr>
        <w:t xml:space="preserve">D. Individual and Society </w:t>
      </w:r>
      <w:r w:rsidRPr="005F7B82">
        <w:rPr>
          <w:rFonts w:ascii="Palatino-Roman" w:hAnsi="Palatino-Roman" w:cs="Palatino-Roman"/>
          <w:color w:val="000000"/>
          <w:sz w:val="20"/>
          <w:szCs w:val="20"/>
          <w:u w:color="000000"/>
          <w:lang w:val="de-DE" w:bidi="de-DE"/>
        </w:rPr>
        <w:t>(address all goals 1,2,3)</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Bold" w:hAnsi="Helvetica-Bold" w:cs="Helvetica-Bold"/>
          <w:b/>
          <w:bCs/>
          <w:color w:val="000000"/>
          <w:sz w:val="22"/>
          <w:szCs w:val="22"/>
          <w:u w:color="000000"/>
          <w:lang w:val="de-DE" w:bidi="de-DE"/>
        </w:rPr>
      </w:pPr>
      <w:r w:rsidRPr="005F7B82">
        <w:rPr>
          <w:rFonts w:ascii="Helvetica" w:hAnsi="Helvetica" w:cs="Helvetica"/>
          <w:color w:val="000000"/>
          <w:sz w:val="22"/>
          <w:szCs w:val="22"/>
          <w:u w:val="single" w:color="000000"/>
          <w:lang w:val="de-DE" w:bidi="de-DE"/>
        </w:rPr>
        <w:t>Students will learn to:</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Palatino-Roman" w:hAnsi="Palatino-Roman" w:cs="Palatino-Roman"/>
          <w:sz w:val="18"/>
          <w:szCs w:val="18"/>
          <w:u w:color="000000"/>
          <w:lang w:val="de-DE" w:bidi="de-DE"/>
        </w:rPr>
      </w:pPr>
      <w:r w:rsidRPr="005F7B82">
        <w:rPr>
          <w:rFonts w:ascii="Helvetica" w:hAnsi="Helvetica" w:cs="Helvetica"/>
          <w:color w:val="000000"/>
          <w:sz w:val="22"/>
          <w:szCs w:val="22"/>
          <w:u w:color="000000"/>
          <w:lang w:val="de-DE" w:bidi="de-DE"/>
        </w:rPr>
        <w:t>1.</w:t>
      </w:r>
      <w:r w:rsidRPr="005F7B82">
        <w:rPr>
          <w:rFonts w:ascii="Helvetica" w:hAnsi="Helvetica" w:cs="Helvetica"/>
          <w:color w:val="000000"/>
          <w:sz w:val="22"/>
          <w:szCs w:val="22"/>
          <w:u w:color="000000"/>
          <w:lang w:val="de-DE" w:bidi="de-DE"/>
        </w:rPr>
        <w:tab/>
        <w:t>Gather, interpret, and assess information from a variety of sources and points of view by ...................</w:t>
      </w:r>
      <w:r w:rsidRPr="005F7B82">
        <w:rPr>
          <w:rFonts w:ascii="Palatino-Roman" w:hAnsi="Palatino-Roman" w:cs="Palatino-Roman"/>
          <w:sz w:val="18"/>
          <w:szCs w:val="18"/>
          <w:u w:color="000000"/>
          <w:lang w:val="de-DE" w:bidi="de-DE"/>
        </w:rPr>
        <w:t xml:space="preserve"> [name/describe class activity/ies]</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Palatino-Roman" w:hAnsi="Palatino-Roman" w:cs="Palatino-Roman"/>
          <w:sz w:val="18"/>
          <w:szCs w:val="18"/>
          <w:u w:color="000000"/>
          <w:lang w:val="de-DE" w:bidi="de-DE"/>
        </w:rPr>
      </w:pPr>
      <w:r w:rsidRPr="005F7B82">
        <w:rPr>
          <w:rFonts w:ascii="Helvetica" w:hAnsi="Helvetica" w:cs="Helvetica"/>
          <w:color w:val="000000"/>
          <w:sz w:val="22"/>
          <w:szCs w:val="22"/>
          <w:u w:color="000000"/>
          <w:lang w:val="de-DE" w:bidi="de-DE"/>
        </w:rPr>
        <w:t xml:space="preserve">2. Evaluate evidence and arguments critically or analytically by .............. </w:t>
      </w:r>
      <w:r w:rsidRPr="005F7B82">
        <w:rPr>
          <w:rFonts w:ascii="Palatino-Roman" w:hAnsi="Palatino-Roman" w:cs="Palatino-Roman"/>
          <w:sz w:val="18"/>
          <w:szCs w:val="18"/>
          <w:u w:color="000000"/>
          <w:lang w:val="de-DE" w:bidi="de-DE"/>
        </w:rPr>
        <w:t>[name/describe class activity/ies]</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 xml:space="preserve">3. Produce well-reasoned written or oral arguments using evidence to support conclusions by ......................  </w:t>
      </w:r>
      <w:r w:rsidRPr="005F7B82">
        <w:rPr>
          <w:rFonts w:ascii="Palatino-Roman" w:hAnsi="Palatino-Roman" w:cs="Palatino-Roman"/>
          <w:sz w:val="18"/>
          <w:szCs w:val="18"/>
          <w:u w:color="000000"/>
          <w:lang w:val="de-DE" w:bidi="de-DE"/>
        </w:rPr>
        <w:t>[name/describe class activity/ies]</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val="single" w:color="000000"/>
          <w:lang w:val="de-DE" w:bidi="de-DE"/>
        </w:rPr>
        <w:t>In addition, students will learn to:</w:t>
      </w:r>
      <w:r w:rsidRPr="005F7B82">
        <w:rPr>
          <w:rFonts w:ascii="Helvetica" w:hAnsi="Helvetica" w:cs="Helvetica"/>
          <w:color w:val="000000"/>
          <w:sz w:val="22"/>
          <w:szCs w:val="22"/>
          <w:u w:color="000000"/>
          <w:lang w:val="de-DE" w:bidi="de-DE"/>
        </w:rPr>
        <w:t xml:space="preserve"> </w:t>
      </w:r>
      <w:r w:rsidRPr="005F7B82">
        <w:rPr>
          <w:rFonts w:ascii="Palatino-Roman" w:hAnsi="Palatino-Roman" w:cs="Palatino-Roman"/>
          <w:color w:val="000000"/>
          <w:sz w:val="20"/>
          <w:szCs w:val="20"/>
          <w:u w:color="000000"/>
          <w:lang w:val="de-DE" w:bidi="de-DE"/>
        </w:rPr>
        <w:t>(address three goals of the group a-e)</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a.</w:t>
      </w:r>
      <w:r w:rsidRPr="005F7B82">
        <w:rPr>
          <w:rFonts w:ascii="Helvetica" w:hAnsi="Helvetica" w:cs="Helvetica"/>
          <w:color w:val="000000"/>
          <w:sz w:val="22"/>
          <w:szCs w:val="22"/>
          <w:u w:color="000000"/>
          <w:lang w:val="de-DE" w:bidi="de-DE"/>
        </w:rPr>
        <w:tab/>
        <w:t xml:space="preserve">Identify and apply the fundamental concepts and methods of .............. </w:t>
      </w:r>
      <w:r w:rsidRPr="005F7B82">
        <w:rPr>
          <w:rFonts w:ascii="Palatino-Roman" w:hAnsi="Palatino-Roman" w:cs="Palatino-Roman"/>
          <w:sz w:val="18"/>
          <w:szCs w:val="18"/>
          <w:u w:color="000000"/>
          <w:lang w:val="de-DE" w:bidi="de-DE"/>
        </w:rPr>
        <w:t xml:space="preserve">[name </w:t>
      </w:r>
      <w:r w:rsidRPr="005F7B82">
        <w:rPr>
          <w:rFonts w:ascii="Palatino-Roman" w:hAnsi="Palatino-Roman" w:cs="Palatino-Roman"/>
          <w:color w:val="000000"/>
          <w:sz w:val="18"/>
          <w:szCs w:val="18"/>
          <w:u w:color="000000"/>
          <w:lang w:val="de-DE" w:bidi="de-DE"/>
        </w:rPr>
        <w:t>your discipline or interdisciplinary field exploring the relationship between the individual and society, including, but not limited to, anthropology, communications, cultural studies, history, journalism, philosophy, political science, psychology, public affairs, religion, and sociology.</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 xml:space="preserve">b. Examine how an individual’s place in society affects experiences, values, or choices by .............. </w:t>
      </w:r>
      <w:r w:rsidRPr="005F7B82">
        <w:rPr>
          <w:rFonts w:ascii="Palatino-Roman" w:hAnsi="Palatino-Roman" w:cs="Palatino-Roman"/>
          <w:sz w:val="18"/>
          <w:szCs w:val="18"/>
          <w:u w:color="000000"/>
          <w:lang w:val="de-DE" w:bidi="de-DE"/>
        </w:rPr>
        <w:t>[specify some pertinent course activity/ area of study]</w:t>
      </w:r>
      <w:r w:rsidRPr="005F7B82">
        <w:rPr>
          <w:rFonts w:ascii="Helvetica" w:hAnsi="Helvetica" w:cs="Helvetica"/>
          <w:color w:val="000000"/>
          <w:sz w:val="22"/>
          <w:szCs w:val="22"/>
          <w:u w:color="000000"/>
          <w:lang w:val="de-DE" w:bidi="de-DE"/>
        </w:rPr>
        <w:t>.</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 xml:space="preserve">c. Articulate and assess ethical views and their underlying premises .............. </w:t>
      </w:r>
      <w:r w:rsidRPr="005F7B82">
        <w:rPr>
          <w:rFonts w:ascii="Palatino-Roman" w:hAnsi="Palatino-Roman" w:cs="Palatino-Roman"/>
          <w:sz w:val="18"/>
          <w:szCs w:val="18"/>
          <w:u w:color="000000"/>
          <w:lang w:val="de-DE" w:bidi="de-DE"/>
        </w:rPr>
        <w:t>[specify some pertinent course activity/ area of study]</w:t>
      </w:r>
      <w:r w:rsidRPr="005F7B82">
        <w:rPr>
          <w:rFonts w:ascii="Helvetica" w:hAnsi="Helvetica" w:cs="Helvetica"/>
          <w:color w:val="000000"/>
          <w:sz w:val="22"/>
          <w:szCs w:val="22"/>
          <w:u w:color="000000"/>
          <w:lang w:val="de-DE" w:bidi="de-DE"/>
        </w:rPr>
        <w:t>.</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 xml:space="preserve">d. Articulate ethical uses of data and other information resources to respond to problems and questions by .............. </w:t>
      </w:r>
      <w:r w:rsidRPr="005F7B82">
        <w:rPr>
          <w:rFonts w:ascii="Palatino-Roman" w:hAnsi="Palatino-Roman" w:cs="Palatino-Roman"/>
          <w:sz w:val="18"/>
          <w:szCs w:val="18"/>
          <w:u w:color="000000"/>
          <w:lang w:val="de-DE" w:bidi="de-DE"/>
        </w:rPr>
        <w:t>[specify some pertinent course activity/ area of study]</w:t>
      </w:r>
      <w:r w:rsidRPr="005F7B82">
        <w:rPr>
          <w:rFonts w:ascii="Helvetica" w:hAnsi="Helvetica" w:cs="Helvetica"/>
          <w:color w:val="000000"/>
          <w:sz w:val="22"/>
          <w:szCs w:val="22"/>
          <w:u w:color="000000"/>
          <w:lang w:val="de-DE" w:bidi="de-DE"/>
        </w:rPr>
        <w:t>.</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 w:hAnsi="Helvetica" w:cs="Helvetica"/>
          <w:color w:val="000000"/>
          <w:sz w:val="22"/>
          <w:szCs w:val="22"/>
          <w:u w:color="000000"/>
          <w:lang w:val="de-DE" w:bidi="de-DE"/>
        </w:rPr>
      </w:pPr>
      <w:r w:rsidRPr="005F7B82">
        <w:rPr>
          <w:rFonts w:ascii="Helvetica" w:hAnsi="Helvetica" w:cs="Helvetica"/>
          <w:color w:val="000000"/>
          <w:sz w:val="22"/>
          <w:szCs w:val="22"/>
          <w:u w:color="000000"/>
          <w:lang w:val="de-DE" w:bidi="de-DE"/>
        </w:rPr>
        <w:t xml:space="preserve">e. Identify and engage with local, national, or global trends or ideologies, and analyze their impact on individual or collective decision-making by .............. </w:t>
      </w:r>
      <w:r w:rsidRPr="005F7B82">
        <w:rPr>
          <w:rFonts w:ascii="Palatino-Roman" w:hAnsi="Palatino-Roman" w:cs="Palatino-Roman"/>
          <w:sz w:val="18"/>
          <w:szCs w:val="18"/>
          <w:u w:color="000000"/>
          <w:lang w:val="de-DE" w:bidi="de-DE"/>
        </w:rPr>
        <w:t>[specify some pertinent course activity/ area of study]</w:t>
      </w:r>
      <w:r w:rsidRPr="005F7B82">
        <w:rPr>
          <w:rFonts w:ascii="Helvetica" w:hAnsi="Helvetica" w:cs="Helvetica"/>
          <w:color w:val="000000"/>
          <w:sz w:val="22"/>
          <w:szCs w:val="22"/>
          <w:u w:color="000000"/>
          <w:lang w:val="de-DE" w:bidi="de-DE"/>
        </w:rPr>
        <w:t>.</w:t>
      </w:r>
    </w:p>
    <w:p w:rsidR="00AB0D57" w:rsidRPr="005F7B82" w:rsidRDefault="00AB0D57" w:rsidP="00AB0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Helvetica-Bold" w:hAnsi="Helvetica-Bold" w:cs="Helvetica-Bold"/>
          <w:b/>
          <w:bCs/>
          <w:color w:val="000000"/>
          <w:sz w:val="22"/>
          <w:szCs w:val="22"/>
          <w:u w:color="000000"/>
          <w:lang w:val="de-DE" w:bidi="de-DE"/>
        </w:rPr>
      </w:pPr>
    </w:p>
    <w:p w:rsidR="00AB0D57" w:rsidRDefault="00AB0D57"/>
    <w:sectPr w:rsidR="00AB0D57" w:rsidSect="00AB0D57">
      <w:pgSz w:w="12240" w:h="15840"/>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Roman">
    <w:altName w:val="Book Antiqua"/>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stylePaneFormatFilter w:val="0000"/>
  <w:defaultTabStop w:val="708"/>
  <w:hyphenationZone w:val="425"/>
  <w:displayHorizontalDrawingGridEvery w:val="0"/>
  <w:displayVerticalDrawingGridEvery w:val="0"/>
  <w:doNotUseMarginsForDrawingGridOrigin/>
  <w:noPunctuationKerning/>
  <w:characterSpacingControl w:val="doNotCompress"/>
  <w:savePreviewPicture/>
  <w:compat/>
  <w:rsids>
    <w:rsidRoot w:val="00544A26"/>
    <w:rsid w:val="00A50057"/>
    <w:rsid w:val="00AB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 may need to adjust the wording suggested here (it was culled from the “Pathways” proposal) to fit your specific circumstanc</vt:lpstr>
      <vt:lpstr>You may need to adjust the wording suggested here (it was culled from the “Pathways” proposal) to fit your specific circumstanc</vt:lpstr>
    </vt:vector>
  </TitlesOfParts>
  <Company>CUNY Hunter COllege</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may need to adjust the wording suggested here (it was culled from the “Pathways” proposal) to fit your specific circumstanc</dc:title>
  <dc:subject/>
  <dc:creator>Eckhard Kuhn-Osius</dc:creator>
  <cp:keywords/>
  <cp:lastModifiedBy>Lara Miranda</cp:lastModifiedBy>
  <cp:revision>2</cp:revision>
  <dcterms:created xsi:type="dcterms:W3CDTF">2012-04-09T20:28:00Z</dcterms:created>
  <dcterms:modified xsi:type="dcterms:W3CDTF">2012-04-09T20:28:00Z</dcterms:modified>
</cp:coreProperties>
</file>