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Palatino-Roman" w:hAnsi="Palatino-Roman" w:cs="Palatino-Roman"/>
          <w:color w:val="000000"/>
          <w:sz w:val="22"/>
          <w:szCs w:val="22"/>
          <w:u w:color="000000"/>
          <w:lang w:val="de-DE" w:bidi="de-DE"/>
        </w:rPr>
        <w:t>You may need to adjust the wording suggested here (it was culled from the “Pathways” proposal) to fit your specific circumstances; these formulations are meant to help you remember all the goals that need addressing.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-Roman" w:hAnsi="Palatino-Roman" w:cs="Palatino-Roman"/>
          <w:color w:val="000000"/>
          <w:sz w:val="20"/>
          <w:szCs w:val="20"/>
          <w:u w:color="000000"/>
          <w:lang w:val="de-DE" w:bidi="de-DE"/>
        </w:rPr>
      </w:pPr>
      <w:r w:rsidRPr="005F7B82">
        <w:rPr>
          <w:rFonts w:ascii="Helvetica-Bold" w:hAnsi="Helvetica-Bold" w:cs="Helvetica-Bold"/>
          <w:b/>
          <w:bCs/>
          <w:color w:val="000000"/>
          <w:sz w:val="22"/>
          <w:szCs w:val="22"/>
          <w:u w:color="000000"/>
          <w:lang w:val="de-DE" w:bidi="de-DE"/>
        </w:rPr>
        <w:t xml:space="preserve">E. Scientific World 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val="single" w:color="000000"/>
          <w:lang w:val="de-DE" w:bidi="de-DE"/>
        </w:rPr>
        <w:t>Students will learn to: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</w:t>
      </w:r>
      <w:r w:rsidRPr="005F7B82">
        <w:rPr>
          <w:rFonts w:ascii="Palatino-Roman" w:hAnsi="Palatino-Roman" w:cs="Palatino-Roman"/>
          <w:color w:val="000000"/>
          <w:sz w:val="20"/>
          <w:szCs w:val="20"/>
          <w:u w:color="000000"/>
          <w:lang w:val="de-DE" w:bidi="de-DE"/>
        </w:rPr>
        <w:t>(address all goals 1,2,3)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-Roman" w:hAnsi="Palatino-Roman" w:cs="Palatino-Roman"/>
          <w:sz w:val="18"/>
          <w:szCs w:val="18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1.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Gather, interpret, and assess information from a variety of sources and points of view by ...................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 [name/describe class activity/ies]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-Roman" w:hAnsi="Palatino-Roman" w:cs="Palatino-Roman"/>
          <w:sz w:val="18"/>
          <w:szCs w:val="18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2. Evaluate evidence and arguments critically or analytically by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[name/describe class activity/ies]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3. Produce well-reasoned written or oral arguments using evidence to support conclusions by ...................... 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[name/describe class activity/ies]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val="single" w:color="000000"/>
          <w:lang w:val="de-DE" w:bidi="de-DE"/>
        </w:rPr>
        <w:t>In addition, students will learn to: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</w:t>
      </w:r>
      <w:r w:rsidRPr="005F7B82">
        <w:rPr>
          <w:rFonts w:ascii="Palatino-Roman" w:hAnsi="Palatino-Roman" w:cs="Palatino-Roman"/>
          <w:color w:val="000000"/>
          <w:sz w:val="20"/>
          <w:szCs w:val="20"/>
          <w:u w:color="000000"/>
          <w:lang w:val="de-DE" w:bidi="de-DE"/>
        </w:rPr>
        <w:t>(address three goals of the group a-f)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a.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Identify and apply the fundamental concepts and methods of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[name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your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discipline or interdisciplinary field exploring the scientific world, including, but not limited to: computer science, history of science, life and physical sciences, linguistics, logic, mathematics, psychology, statistics, and technology-related studies.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b.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Demonstrate how tools of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[name: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your science, mathematics, technology, or formal analysis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] can be used to analyze problems and develop solutions.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c.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Articulate and evaluate the empirical evidence supporting a theory in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[name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your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discipline or field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d.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Articulate and evaluate the impact of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[specify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your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discipline or field]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discoveries on the contemporary world, including issues of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[specify pertinent issues of </w:t>
      </w:r>
      <w:r w:rsidRPr="005F7B82">
        <w:rPr>
          <w:rFonts w:ascii="Palatino-Roman" w:hAnsi="Palatino-Roman" w:cs="Palatino-Roman"/>
          <w:color w:val="000000"/>
          <w:sz w:val="18"/>
          <w:szCs w:val="18"/>
          <w:u w:color="000000"/>
          <w:lang w:val="de-DE" w:bidi="de-DE"/>
        </w:rPr>
        <w:t>personal privacy, security, or ethical responsibilities or those of a similar nature]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.</w:t>
      </w:r>
    </w:p>
    <w:p w:rsidR="00AB0D57" w:rsidRDefault="00AB0D57"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e.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Understand the scientific principles underlying matters of policy or public concern in which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[specify your discipline or field]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plays a role.</w:t>
      </w:r>
    </w:p>
    <w:sectPr w:rsidR="00AB0D57" w:rsidSect="00AB0D57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-Roman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44A26"/>
    <w:rsid w:val="00A24B68"/>
    <w:rsid w:val="00AB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You may need to adjust the wording suggested here (it was culled from the “Pathways” proposal) to fit your specific circumstanc</vt:lpstr>
      <vt:lpstr>You may need to adjust the wording suggested here (it was culled from the “Pathways” proposal) to fit your specific circumstanc</vt:lpstr>
    </vt:vector>
  </TitlesOfParts>
  <Company>CUNY Hunter COllege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may need to adjust the wording suggested here (it was culled from the “Pathways” proposal) to fit your specific circumstanc</dc:title>
  <dc:subject/>
  <dc:creator>Eckhard Kuhn-Osius</dc:creator>
  <cp:keywords/>
  <cp:lastModifiedBy>Lara Miranda</cp:lastModifiedBy>
  <cp:revision>2</cp:revision>
  <dcterms:created xsi:type="dcterms:W3CDTF">2012-04-09T20:29:00Z</dcterms:created>
  <dcterms:modified xsi:type="dcterms:W3CDTF">2012-04-09T20:29:00Z</dcterms:modified>
</cp:coreProperties>
</file>