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53D1" w:rsidRDefault="00000000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Pluralism &amp; Diversity</w:t>
      </w:r>
    </w:p>
    <w:p w:rsidR="007F53D1" w:rsidRDefault="007F53D1">
      <w:pPr>
        <w:jc w:val="both"/>
        <w:rPr>
          <w:sz w:val="24"/>
        </w:rPr>
      </w:pPr>
    </w:p>
    <w:p w:rsidR="007F53D1" w:rsidRPr="005B5E6A" w:rsidRDefault="00000000" w:rsidP="005B5E6A">
      <w:pPr>
        <w:jc w:val="center"/>
        <w:rPr>
          <w:b/>
          <w:sz w:val="28"/>
          <w:szCs w:val="28"/>
        </w:rPr>
      </w:pPr>
      <w:r>
        <w:rPr>
          <w:rFonts w:ascii="Times" w:eastAsia="Times" w:hAnsi="Times" w:cs="Times"/>
          <w:b/>
          <w:color w:val="FF0000"/>
          <w:sz w:val="24"/>
        </w:rPr>
        <w:t>[INSERT NAME OF ACADEMIC UNIT]</w:t>
      </w:r>
    </w:p>
    <w:p w:rsidR="007F53D1" w:rsidRDefault="00000000">
      <w:pPr>
        <w:jc w:val="center"/>
        <w:rPr>
          <w:sz w:val="24"/>
        </w:rPr>
      </w:pPr>
      <w:r>
        <w:rPr>
          <w:sz w:val="24"/>
        </w:rPr>
        <w:t>Proposal for Designating a Course for Pluralism &amp; Diversity</w:t>
      </w:r>
    </w:p>
    <w:p w:rsidR="007F53D1" w:rsidRDefault="007F53D1">
      <w:pPr>
        <w:jc w:val="both"/>
        <w:rPr>
          <w:sz w:val="24"/>
        </w:rPr>
      </w:pPr>
    </w:p>
    <w:tbl>
      <w:tblPr>
        <w:tblStyle w:val="a4"/>
        <w:tblW w:w="10049" w:type="dxa"/>
        <w:jc w:val="center"/>
        <w:tblLayout w:type="fixed"/>
        <w:tblLook w:val="0000" w:firstRow="0" w:lastRow="0" w:firstColumn="0" w:lastColumn="0" w:noHBand="0" w:noVBand="0"/>
      </w:tblPr>
      <w:tblGrid>
        <w:gridCol w:w="2254"/>
        <w:gridCol w:w="7795"/>
      </w:tblGrid>
      <w:tr w:rsidR="007F53D1">
        <w:trPr>
          <w:cantSplit/>
          <w:trHeight w:val="340"/>
          <w:jc w:val="center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>Course Title</w:t>
            </w:r>
          </w:p>
        </w:tc>
        <w:tc>
          <w:tcPr>
            <w:tcW w:w="7795" w:type="dxa"/>
            <w:tcBorders>
              <w:top w:val="single" w:sz="8" w:space="0" w:color="00000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/>
        </w:tc>
      </w:tr>
      <w:tr w:rsidR="007F53D1">
        <w:trPr>
          <w:cantSplit/>
          <w:trHeight w:val="580"/>
          <w:jc w:val="center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Prefix &amp; Five Digit Course Number  </w:t>
            </w:r>
          </w:p>
        </w:tc>
        <w:tc>
          <w:tcPr>
            <w:tcW w:w="7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/>
        </w:tc>
      </w:tr>
      <w:tr w:rsidR="007F53D1">
        <w:trPr>
          <w:cantSplit/>
          <w:trHeight w:val="511"/>
          <w:jc w:val="center"/>
        </w:trPr>
        <w:tc>
          <w:tcPr>
            <w:tcW w:w="2254" w:type="dxa"/>
            <w:tcBorders>
              <w:top w:val="single" w:sz="8" w:space="0" w:color="40404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Contact Hours </w:t>
            </w:r>
          </w:p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sz w:val="18"/>
                <w:szCs w:val="18"/>
              </w:rPr>
              <w:t>(per week)</w:t>
            </w:r>
          </w:p>
        </w:tc>
        <w:tc>
          <w:tcPr>
            <w:tcW w:w="7795" w:type="dxa"/>
            <w:tcBorders>
              <w:top w:val="single" w:sz="8" w:space="0" w:color="40404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/>
        </w:tc>
      </w:tr>
      <w:tr w:rsidR="007F53D1">
        <w:trPr>
          <w:cantSplit/>
          <w:trHeight w:val="349"/>
          <w:jc w:val="center"/>
        </w:trPr>
        <w:tc>
          <w:tcPr>
            <w:tcW w:w="225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>Credits</w:t>
            </w:r>
          </w:p>
        </w:tc>
        <w:tc>
          <w:tcPr>
            <w:tcW w:w="7795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/>
        </w:tc>
      </w:tr>
      <w:tr w:rsidR="007F53D1">
        <w:trPr>
          <w:cantSplit/>
          <w:trHeight w:val="340"/>
          <w:jc w:val="center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7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/>
        </w:tc>
      </w:tr>
      <w:tr w:rsidR="007F53D1">
        <w:trPr>
          <w:cantSplit/>
          <w:trHeight w:val="340"/>
          <w:jc w:val="center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Pluralism &amp; Diversity Category (1, 2, 3, 4)</w:t>
            </w:r>
          </w:p>
        </w:tc>
        <w:tc>
          <w:tcPr>
            <w:tcW w:w="7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/>
        </w:tc>
      </w:tr>
      <w:tr w:rsidR="007F53D1">
        <w:trPr>
          <w:cantSplit/>
          <w:trHeight w:val="340"/>
          <w:jc w:val="center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Start Term:  </w:t>
            </w:r>
          </w:p>
        </w:tc>
        <w:tc>
          <w:tcPr>
            <w:tcW w:w="7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/>
        </w:tc>
      </w:tr>
    </w:tbl>
    <w:p w:rsidR="007F53D1" w:rsidRDefault="007F53D1">
      <w:pPr>
        <w:rPr>
          <w:sz w:val="24"/>
        </w:rPr>
      </w:pPr>
    </w:p>
    <w:p w:rsidR="007F53D1" w:rsidRDefault="00000000">
      <w:pPr>
        <w:spacing w:after="200" w:line="276" w:lineRule="auto"/>
        <w:rPr>
          <w:sz w:val="24"/>
        </w:rPr>
      </w:pPr>
      <w:r>
        <w:rPr>
          <w:sz w:val="24"/>
        </w:rPr>
        <w:t xml:space="preserve">Instructions: In the left column below explain the course assignments and activities that will address the course </w:t>
      </w:r>
      <w:r>
        <w:rPr>
          <w:b/>
          <w:sz w:val="24"/>
        </w:rPr>
        <w:t>learning outcomes (LOs)</w:t>
      </w:r>
      <w:r>
        <w:rPr>
          <w:sz w:val="24"/>
        </w:rPr>
        <w:t xml:space="preserve"> in the right. </w:t>
      </w:r>
      <w:r w:rsidR="00C47D75">
        <w:rPr>
          <w:sz w:val="22"/>
          <w:szCs w:val="22"/>
        </w:rPr>
        <w:t xml:space="preserve">The LOs should be incorporated throughout the syllabus and examples from the syllabus can be included in the left column.  </w:t>
      </w:r>
    </w:p>
    <w:p w:rsidR="007F53D1" w:rsidRDefault="00000000">
      <w:pPr>
        <w:spacing w:after="200" w:line="276" w:lineRule="auto"/>
        <w:jc w:val="center"/>
        <w:rPr>
          <w:b/>
          <w:sz w:val="24"/>
        </w:rPr>
      </w:pPr>
      <w:r>
        <w:rPr>
          <w:b/>
          <w:sz w:val="24"/>
        </w:rPr>
        <w:t>Learning Outcomes for Proposed Pluralism &amp; Diversity Course</w:t>
      </w:r>
    </w:p>
    <w:tbl>
      <w:tblPr>
        <w:tblStyle w:val="a5"/>
        <w:tblW w:w="10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570"/>
        <w:gridCol w:w="100"/>
        <w:gridCol w:w="3410"/>
      </w:tblGrid>
      <w:tr w:rsidR="007F53D1">
        <w:trPr>
          <w:trHeight w:val="1005"/>
        </w:trPr>
        <w:tc>
          <w:tcPr>
            <w:tcW w:w="10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F53D1" w:rsidRDefault="0000000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Category 1: Migration, Diaspora, and Globalization</w:t>
            </w:r>
          </w:p>
          <w:p w:rsidR="007F53D1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Understanding how various political, economic, and/or cultural differences across the globe and how movements create, shift, and/or secure contested boundaries, borders and identities.</w:t>
            </w:r>
          </w:p>
          <w:p w:rsidR="007F53D1" w:rsidRDefault="0000000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F53D1">
        <w:trPr>
          <w:trHeight w:val="1260"/>
        </w:trPr>
        <w:tc>
          <w:tcPr>
            <w:tcW w:w="6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F53D1" w:rsidRDefault="0000000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7F53D1" w:rsidRDefault="0000000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7F53D1" w:rsidRDefault="0000000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F53D1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Explain how and why </w:t>
            </w:r>
            <w:r>
              <w:rPr>
                <w:b/>
                <w:i/>
                <w:sz w:val="22"/>
                <w:szCs w:val="22"/>
              </w:rPr>
              <w:t>forms of migrancy, diaspora, and/or borders</w:t>
            </w:r>
            <w:r>
              <w:rPr>
                <w:sz w:val="22"/>
                <w:szCs w:val="22"/>
              </w:rPr>
              <w:t xml:space="preserve"> have transformed over time, impacting people and resources in a global context.</w:t>
            </w:r>
          </w:p>
          <w:p w:rsidR="007F53D1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F53D1">
        <w:trPr>
          <w:trHeight w:val="1500"/>
        </w:trPr>
        <w:tc>
          <w:tcPr>
            <w:tcW w:w="6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F53D1" w:rsidRDefault="0000000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F53D1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Assess the </w:t>
            </w:r>
            <w:r>
              <w:rPr>
                <w:b/>
                <w:i/>
                <w:sz w:val="22"/>
                <w:szCs w:val="22"/>
              </w:rPr>
              <w:t>impact of globalization</w:t>
            </w:r>
            <w:r>
              <w:rPr>
                <w:sz w:val="22"/>
                <w:szCs w:val="22"/>
              </w:rPr>
              <w:t>, imperialism, colonialism, neo-colonialism, and/or borders on the dispersal of ethnic, racial, gendered, “stateless,” linguistic, and/or religious groups over time in historical, social, cultural, economic, and/or political context.</w:t>
            </w:r>
          </w:p>
        </w:tc>
      </w:tr>
      <w:tr w:rsidR="007F53D1">
        <w:trPr>
          <w:trHeight w:val="765"/>
        </w:trPr>
        <w:tc>
          <w:tcPr>
            <w:tcW w:w="6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F53D1" w:rsidRDefault="0000000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7F53D1" w:rsidRDefault="0000000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7F53D1" w:rsidRDefault="0000000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F53D1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Demonstrate </w:t>
            </w:r>
            <w:r>
              <w:rPr>
                <w:b/>
                <w:i/>
                <w:sz w:val="22"/>
                <w:szCs w:val="22"/>
              </w:rPr>
              <w:t>intercultural competence</w:t>
            </w:r>
            <w:r>
              <w:rPr>
                <w:sz w:val="22"/>
                <w:szCs w:val="22"/>
              </w:rPr>
              <w:t xml:space="preserve"> as part of constructive discourse.</w:t>
            </w:r>
          </w:p>
          <w:p w:rsidR="007F53D1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F53D1">
        <w:trPr>
          <w:trHeight w:val="1005"/>
        </w:trPr>
        <w:tc>
          <w:tcPr>
            <w:tcW w:w="10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F53D1" w:rsidRDefault="0000000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Category 2: Residency, Citizenship, and Human Rights</w:t>
            </w:r>
          </w:p>
          <w:p w:rsidR="007F53D1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Understanding how rights are gained or lost via policies, legislation, social customs, and/or social, political, and/or cultural movements.</w:t>
            </w:r>
          </w:p>
          <w:p w:rsidR="007F53D1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F53D1">
        <w:trPr>
          <w:trHeight w:val="1260"/>
        </w:trPr>
        <w:tc>
          <w:tcPr>
            <w:tcW w:w="6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F53D1" w:rsidRDefault="0000000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F53D1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the historical, social, cultural, economic, and/or political context for how rights and responsibilities are accorded to citizens, citizens-in-the-making, the undocumented, and/or marginalized populations.</w:t>
            </w:r>
          </w:p>
        </w:tc>
      </w:tr>
      <w:tr w:rsidR="007F53D1">
        <w:trPr>
          <w:trHeight w:val="1005"/>
        </w:trPr>
        <w:tc>
          <w:tcPr>
            <w:tcW w:w="6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F53D1" w:rsidRDefault="0000000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F53D1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Identify how human rights abuses have contributed to the educational, cultural, social, economic, and/or political disenfranchisement of marginalized populations.</w:t>
            </w:r>
          </w:p>
        </w:tc>
      </w:tr>
      <w:tr w:rsidR="007F53D1">
        <w:trPr>
          <w:trHeight w:val="1005"/>
        </w:trPr>
        <w:tc>
          <w:tcPr>
            <w:tcW w:w="6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F53D1" w:rsidRDefault="0000000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F53D1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Evaluate how forms of systemic violence and/or oppression related to class, gender, poverty, race, language, and/or sexuality intersect with residency status, citizenship, and human rights.</w:t>
            </w:r>
          </w:p>
        </w:tc>
      </w:tr>
      <w:tr w:rsidR="007F53D1">
        <w:trPr>
          <w:trHeight w:val="1005"/>
        </w:trPr>
        <w:tc>
          <w:tcPr>
            <w:tcW w:w="10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F53D1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Category 3: Intersectionality and Social Justice</w:t>
            </w:r>
          </w:p>
          <w:p w:rsidR="007F53D1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Understanding the social constructions of race, class, gender, sexuality, language, and dis/abilities through concepts of justice, fairness, and equity</w:t>
            </w:r>
          </w:p>
          <w:p w:rsidR="007F53D1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F53D1">
        <w:trPr>
          <w:trHeight w:val="1260"/>
        </w:trPr>
        <w:tc>
          <w:tcPr>
            <w:tcW w:w="66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F53D1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F53D1" w:rsidRDefault="00000000">
            <w:pPr>
              <w:spacing w:line="276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Demonstrate an understanding of </w:t>
            </w:r>
            <w:r>
              <w:rPr>
                <w:b/>
                <w:i/>
                <w:sz w:val="22"/>
                <w:szCs w:val="22"/>
                <w:highlight w:val="white"/>
              </w:rPr>
              <w:t>intersectionality</w:t>
            </w:r>
            <w:r>
              <w:rPr>
                <w:sz w:val="22"/>
                <w:szCs w:val="22"/>
                <w:highlight w:val="white"/>
              </w:rPr>
              <w:t xml:space="preserve"> among race, class, gender, sexuality, ethnicity, religion, language, dis/abilities, and/or other critical variables.</w:t>
            </w:r>
          </w:p>
          <w:p w:rsidR="007F53D1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F53D1">
        <w:trPr>
          <w:trHeight w:val="1260"/>
        </w:trPr>
        <w:tc>
          <w:tcPr>
            <w:tcW w:w="66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F53D1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F53D1" w:rsidRDefault="00000000">
            <w:pPr>
              <w:spacing w:line="276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Identify the ways that social, economic, cultural, political </w:t>
            </w:r>
            <w:r>
              <w:rPr>
                <w:b/>
                <w:i/>
                <w:sz w:val="22"/>
                <w:szCs w:val="22"/>
                <w:highlight w:val="white"/>
              </w:rPr>
              <w:t>power and privilege</w:t>
            </w:r>
            <w:r>
              <w:rPr>
                <w:sz w:val="22"/>
                <w:szCs w:val="22"/>
                <w:highlight w:val="white"/>
              </w:rPr>
              <w:t xml:space="preserve">, and/or discrimination play out across a range of human experiences. </w:t>
            </w:r>
          </w:p>
          <w:p w:rsidR="007F53D1" w:rsidRDefault="00000000">
            <w:pPr>
              <w:spacing w:line="276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 </w:t>
            </w:r>
          </w:p>
        </w:tc>
      </w:tr>
      <w:tr w:rsidR="007F53D1">
        <w:trPr>
          <w:trHeight w:val="1005"/>
        </w:trPr>
        <w:tc>
          <w:tcPr>
            <w:tcW w:w="66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F53D1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F53D1" w:rsidRDefault="00000000">
            <w:pPr>
              <w:spacing w:line="276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Explain how encounters and engagements with power and privilege perpetuate and/or combat </w:t>
            </w:r>
            <w:r>
              <w:rPr>
                <w:b/>
                <w:i/>
                <w:sz w:val="22"/>
                <w:szCs w:val="22"/>
                <w:highlight w:val="white"/>
              </w:rPr>
              <w:t>systemic oppression and inequality</w:t>
            </w:r>
            <w:r>
              <w:rPr>
                <w:sz w:val="22"/>
                <w:szCs w:val="22"/>
                <w:highlight w:val="white"/>
              </w:rPr>
              <w:t xml:space="preserve">.  </w:t>
            </w:r>
          </w:p>
          <w:p w:rsidR="007F53D1" w:rsidRDefault="00000000">
            <w:pPr>
              <w:spacing w:line="276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 </w:t>
            </w:r>
          </w:p>
        </w:tc>
      </w:tr>
      <w:tr w:rsidR="007F53D1">
        <w:trPr>
          <w:trHeight w:val="945"/>
        </w:trPr>
        <w:tc>
          <w:tcPr>
            <w:tcW w:w="10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F53D1" w:rsidRDefault="000000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Category 4: Knowledge Construction, Environments, and Technologies </w:t>
            </w:r>
            <w:r>
              <w:rPr>
                <w:sz w:val="22"/>
                <w:szCs w:val="22"/>
              </w:rPr>
              <w:t xml:space="preserve"> </w:t>
            </w:r>
          </w:p>
          <w:p w:rsidR="007F53D1" w:rsidRDefault="00000000">
            <w:pPr>
              <w:ind w:right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Understanding how power and knowledge are produced in society and how change/innovation can accelerate and alter established epistemological frameworks. </w:t>
            </w:r>
          </w:p>
        </w:tc>
      </w:tr>
      <w:tr w:rsidR="007F53D1">
        <w:trPr>
          <w:trHeight w:val="1500"/>
        </w:trPr>
        <w:tc>
          <w:tcPr>
            <w:tcW w:w="66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F53D1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F53D1" w:rsidRDefault="00000000">
            <w:pPr>
              <w:spacing w:line="276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Demonstrate an understanding of how the </w:t>
            </w:r>
            <w:r>
              <w:rPr>
                <w:b/>
                <w:i/>
                <w:sz w:val="22"/>
                <w:szCs w:val="22"/>
                <w:highlight w:val="white"/>
              </w:rPr>
              <w:t>production of knowledge</w:t>
            </w:r>
            <w:r>
              <w:rPr>
                <w:sz w:val="22"/>
                <w:szCs w:val="22"/>
                <w:highlight w:val="white"/>
              </w:rPr>
              <w:t xml:space="preserve"> (epistemologies) is mediated by ecological, cultural, technological, institutional, historical, economic, and/or socio-political environments. </w:t>
            </w:r>
          </w:p>
          <w:p w:rsidR="007F53D1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F53D1">
        <w:trPr>
          <w:trHeight w:val="1260"/>
        </w:trPr>
        <w:tc>
          <w:tcPr>
            <w:tcW w:w="66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F53D1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F53D1" w:rsidRDefault="00000000">
            <w:pPr>
              <w:spacing w:line="276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Identify the </w:t>
            </w:r>
            <w:r>
              <w:rPr>
                <w:b/>
                <w:i/>
                <w:sz w:val="22"/>
                <w:szCs w:val="22"/>
                <w:highlight w:val="white"/>
              </w:rPr>
              <w:t>concepts, arguments, theories, and/or methodologies</w:t>
            </w:r>
            <w:r>
              <w:rPr>
                <w:sz w:val="22"/>
                <w:szCs w:val="22"/>
                <w:highlight w:val="white"/>
              </w:rPr>
              <w:t xml:space="preserve"> in one or more disciplines that explore how knowledge and power are produced, maintained, and/or altered. </w:t>
            </w:r>
          </w:p>
          <w:p w:rsidR="007F53D1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F53D1">
        <w:trPr>
          <w:trHeight w:val="945"/>
        </w:trPr>
        <w:tc>
          <w:tcPr>
            <w:tcW w:w="66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F53D1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F53D1" w:rsidRDefault="00000000">
            <w:pPr>
              <w:spacing w:line="276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Explain how these concepts, arguments, theories and/or methodologies impact </w:t>
            </w:r>
            <w:r>
              <w:rPr>
                <w:b/>
                <w:i/>
                <w:sz w:val="22"/>
                <w:szCs w:val="22"/>
                <w:highlight w:val="white"/>
              </w:rPr>
              <w:t>equity and justice</w:t>
            </w:r>
            <w:r>
              <w:rPr>
                <w:sz w:val="22"/>
                <w:szCs w:val="22"/>
                <w:highlight w:val="white"/>
              </w:rPr>
              <w:t xml:space="preserve">. </w:t>
            </w:r>
          </w:p>
        </w:tc>
      </w:tr>
    </w:tbl>
    <w:p w:rsidR="007F53D1" w:rsidRDefault="007F53D1">
      <w:pPr>
        <w:rPr>
          <w:sz w:val="24"/>
        </w:rPr>
      </w:pPr>
    </w:p>
    <w:p w:rsidR="007F53D1" w:rsidRDefault="007F53D1">
      <w:pPr>
        <w:rPr>
          <w:sz w:val="24"/>
        </w:rPr>
      </w:pPr>
    </w:p>
    <w:p w:rsidR="00C33A2B" w:rsidRDefault="00C33A2B" w:rsidP="00C33A2B">
      <w:pPr>
        <w:tabs>
          <w:tab w:val="left" w:pos="360"/>
          <w:tab w:val="left" w:pos="720"/>
        </w:tabs>
        <w:spacing w:line="216" w:lineRule="auto"/>
        <w:jc w:val="both"/>
        <w:rPr>
          <w:sz w:val="24"/>
        </w:rPr>
      </w:pPr>
      <w:r w:rsidRPr="00C33A2B">
        <w:rPr>
          <w:sz w:val="24"/>
          <w:u w:val="single"/>
        </w:rPr>
        <w:t>Sample Syllabus</w:t>
      </w:r>
      <w:r>
        <w:rPr>
          <w:sz w:val="24"/>
        </w:rPr>
        <w:t>:</w:t>
      </w:r>
    </w:p>
    <w:p w:rsidR="007F53D1" w:rsidRDefault="007F53D1">
      <w:pPr>
        <w:rPr>
          <w:b/>
          <w:color w:val="FF0000"/>
          <w:sz w:val="28"/>
          <w:szCs w:val="28"/>
        </w:rPr>
      </w:pPr>
    </w:p>
    <w:sectPr w:rsidR="007F53D1" w:rsidSect="003B597F">
      <w:pgSz w:w="12240" w:h="15840"/>
      <w:pgMar w:top="870" w:right="880" w:bottom="1497" w:left="1280" w:header="720" w:footer="3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59A8" w:rsidRDefault="00A059A8">
      <w:r>
        <w:separator/>
      </w:r>
    </w:p>
  </w:endnote>
  <w:endnote w:type="continuationSeparator" w:id="0">
    <w:p w:rsidR="00A059A8" w:rsidRDefault="00A0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mo">
    <w:altName w:val="Calibri"/>
    <w:panose1 w:val="020B0604020202020204"/>
    <w:charset w:val="00"/>
    <w:family w:val="auto"/>
    <w:pitch w:val="default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Wide Latin">
    <w:panose1 w:val="020A0A070505050204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59A8" w:rsidRDefault="00A059A8">
      <w:r>
        <w:separator/>
      </w:r>
    </w:p>
  </w:footnote>
  <w:footnote w:type="continuationSeparator" w:id="0">
    <w:p w:rsidR="00A059A8" w:rsidRDefault="00A05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4D1"/>
    <w:multiLevelType w:val="multilevel"/>
    <w:tmpl w:val="9B300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517A"/>
    <w:multiLevelType w:val="multilevel"/>
    <w:tmpl w:val="04A6C35C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2" w15:restartNumberingAfterBreak="0">
    <w:nsid w:val="066332CD"/>
    <w:multiLevelType w:val="multilevel"/>
    <w:tmpl w:val="52666E18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3" w15:restartNumberingAfterBreak="0">
    <w:nsid w:val="0BE171DC"/>
    <w:multiLevelType w:val="multilevel"/>
    <w:tmpl w:val="ABDCADF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C571D77"/>
    <w:multiLevelType w:val="multilevel"/>
    <w:tmpl w:val="0DB65E6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EAF1434"/>
    <w:multiLevelType w:val="multilevel"/>
    <w:tmpl w:val="6E9234E8"/>
    <w:lvl w:ilvl="0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2218" w:hanging="360"/>
      </w:pPr>
    </w:lvl>
    <w:lvl w:ilvl="2">
      <w:start w:val="1"/>
      <w:numFmt w:val="bullet"/>
      <w:lvlText w:val="•"/>
      <w:lvlJc w:val="left"/>
      <w:pPr>
        <w:ind w:left="3196" w:hanging="360"/>
      </w:pPr>
    </w:lvl>
    <w:lvl w:ilvl="3">
      <w:start w:val="1"/>
      <w:numFmt w:val="bullet"/>
      <w:lvlText w:val="•"/>
      <w:lvlJc w:val="left"/>
      <w:pPr>
        <w:ind w:left="4174" w:hanging="360"/>
      </w:pPr>
    </w:lvl>
    <w:lvl w:ilvl="4">
      <w:start w:val="1"/>
      <w:numFmt w:val="bullet"/>
      <w:lvlText w:val="•"/>
      <w:lvlJc w:val="left"/>
      <w:pPr>
        <w:ind w:left="5152" w:hanging="360"/>
      </w:pPr>
    </w:lvl>
    <w:lvl w:ilvl="5">
      <w:start w:val="1"/>
      <w:numFmt w:val="bullet"/>
      <w:lvlText w:val="•"/>
      <w:lvlJc w:val="left"/>
      <w:pPr>
        <w:ind w:left="6130" w:hanging="360"/>
      </w:pPr>
    </w:lvl>
    <w:lvl w:ilvl="6">
      <w:start w:val="1"/>
      <w:numFmt w:val="bullet"/>
      <w:lvlText w:val="•"/>
      <w:lvlJc w:val="left"/>
      <w:pPr>
        <w:ind w:left="7108" w:hanging="360"/>
      </w:pPr>
    </w:lvl>
    <w:lvl w:ilvl="7">
      <w:start w:val="1"/>
      <w:numFmt w:val="bullet"/>
      <w:lvlText w:val="•"/>
      <w:lvlJc w:val="left"/>
      <w:pPr>
        <w:ind w:left="8086" w:hanging="360"/>
      </w:pPr>
    </w:lvl>
    <w:lvl w:ilvl="8">
      <w:start w:val="1"/>
      <w:numFmt w:val="bullet"/>
      <w:lvlText w:val="•"/>
      <w:lvlJc w:val="left"/>
      <w:pPr>
        <w:ind w:left="9064" w:hanging="360"/>
      </w:pPr>
    </w:lvl>
  </w:abstractNum>
  <w:abstractNum w:abstractNumId="6" w15:restartNumberingAfterBreak="0">
    <w:nsid w:val="10292BBD"/>
    <w:multiLevelType w:val="multilevel"/>
    <w:tmpl w:val="7FD80C1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E757E"/>
    <w:multiLevelType w:val="multilevel"/>
    <w:tmpl w:val="7D2A4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34C04E1"/>
    <w:multiLevelType w:val="multilevel"/>
    <w:tmpl w:val="A20A0C3E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378076C"/>
    <w:multiLevelType w:val="multilevel"/>
    <w:tmpl w:val="B86487E8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9520AEA"/>
    <w:multiLevelType w:val="multilevel"/>
    <w:tmpl w:val="B31E0A3E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11" w15:restartNumberingAfterBreak="0">
    <w:nsid w:val="1D004089"/>
    <w:multiLevelType w:val="multilevel"/>
    <w:tmpl w:val="378AEFF0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12" w15:restartNumberingAfterBreak="0">
    <w:nsid w:val="1F565E90"/>
    <w:multiLevelType w:val="multilevel"/>
    <w:tmpl w:val="0D6898D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0A50F4D"/>
    <w:multiLevelType w:val="multilevel"/>
    <w:tmpl w:val="654687F8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14" w15:restartNumberingAfterBreak="0">
    <w:nsid w:val="214E62D3"/>
    <w:multiLevelType w:val="multilevel"/>
    <w:tmpl w:val="15DCE68C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A75AD"/>
    <w:multiLevelType w:val="multilevel"/>
    <w:tmpl w:val="77FA338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E2A90"/>
    <w:multiLevelType w:val="multilevel"/>
    <w:tmpl w:val="0B32FCC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F42B32"/>
    <w:multiLevelType w:val="multilevel"/>
    <w:tmpl w:val="9EF8159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B20717"/>
    <w:multiLevelType w:val="multilevel"/>
    <w:tmpl w:val="471EA8F8"/>
    <w:lvl w:ilvl="0">
      <w:start w:val="1"/>
      <w:numFmt w:val="decimal"/>
      <w:lvlText w:val="%1.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69B2F9C"/>
    <w:multiLevelType w:val="multilevel"/>
    <w:tmpl w:val="76F4D4EA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0" w15:restartNumberingAfterBreak="0">
    <w:nsid w:val="26E96567"/>
    <w:multiLevelType w:val="multilevel"/>
    <w:tmpl w:val="F2EAC1E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7726930"/>
    <w:multiLevelType w:val="multilevel"/>
    <w:tmpl w:val="5A08425E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2" w15:restartNumberingAfterBreak="0">
    <w:nsid w:val="2A3605A7"/>
    <w:multiLevelType w:val="multilevel"/>
    <w:tmpl w:val="04020410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3" w15:restartNumberingAfterBreak="0">
    <w:nsid w:val="2D137877"/>
    <w:multiLevelType w:val="multilevel"/>
    <w:tmpl w:val="7B8C3D8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B12578"/>
    <w:multiLevelType w:val="multilevel"/>
    <w:tmpl w:val="4886A86E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5" w15:restartNumberingAfterBreak="0">
    <w:nsid w:val="31ED04D3"/>
    <w:multiLevelType w:val="multilevel"/>
    <w:tmpl w:val="9170E80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26221EE"/>
    <w:multiLevelType w:val="multilevel"/>
    <w:tmpl w:val="B198950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2FA5377"/>
    <w:multiLevelType w:val="multilevel"/>
    <w:tmpl w:val="A4F6EF66"/>
    <w:lvl w:ilvl="0">
      <w:start w:val="1"/>
      <w:numFmt w:val="upperLetter"/>
      <w:lvlText w:val="%1."/>
      <w:lvlJc w:val="left"/>
      <w:pPr>
        <w:ind w:left="1000" w:hanging="360"/>
      </w:pPr>
    </w:lvl>
    <w:lvl w:ilvl="1">
      <w:start w:val="1"/>
      <w:numFmt w:val="lowerLetter"/>
      <w:lvlText w:val="%2."/>
      <w:lvlJc w:val="left"/>
      <w:pPr>
        <w:ind w:left="1720" w:hanging="360"/>
      </w:pPr>
    </w:lvl>
    <w:lvl w:ilvl="2">
      <w:start w:val="1"/>
      <w:numFmt w:val="lowerRoman"/>
      <w:lvlText w:val="%3."/>
      <w:lvlJc w:val="right"/>
      <w:pPr>
        <w:ind w:left="2440" w:hanging="180"/>
      </w:pPr>
    </w:lvl>
    <w:lvl w:ilvl="3">
      <w:start w:val="1"/>
      <w:numFmt w:val="decimal"/>
      <w:lvlText w:val="%4."/>
      <w:lvlJc w:val="left"/>
      <w:pPr>
        <w:ind w:left="3160" w:hanging="360"/>
      </w:pPr>
    </w:lvl>
    <w:lvl w:ilvl="4">
      <w:start w:val="1"/>
      <w:numFmt w:val="lowerLetter"/>
      <w:lvlText w:val="%5."/>
      <w:lvlJc w:val="left"/>
      <w:pPr>
        <w:ind w:left="3880" w:hanging="360"/>
      </w:pPr>
    </w:lvl>
    <w:lvl w:ilvl="5">
      <w:start w:val="1"/>
      <w:numFmt w:val="lowerRoman"/>
      <w:lvlText w:val="%6."/>
      <w:lvlJc w:val="right"/>
      <w:pPr>
        <w:ind w:left="4600" w:hanging="180"/>
      </w:pPr>
    </w:lvl>
    <w:lvl w:ilvl="6">
      <w:start w:val="1"/>
      <w:numFmt w:val="decimal"/>
      <w:lvlText w:val="%7."/>
      <w:lvlJc w:val="left"/>
      <w:pPr>
        <w:ind w:left="5320" w:hanging="360"/>
      </w:pPr>
    </w:lvl>
    <w:lvl w:ilvl="7">
      <w:start w:val="1"/>
      <w:numFmt w:val="lowerLetter"/>
      <w:lvlText w:val="%8."/>
      <w:lvlJc w:val="left"/>
      <w:pPr>
        <w:ind w:left="6040" w:hanging="360"/>
      </w:pPr>
    </w:lvl>
    <w:lvl w:ilvl="8">
      <w:start w:val="1"/>
      <w:numFmt w:val="lowerRoman"/>
      <w:lvlText w:val="%9."/>
      <w:lvlJc w:val="right"/>
      <w:pPr>
        <w:ind w:left="6760" w:hanging="180"/>
      </w:pPr>
    </w:lvl>
  </w:abstractNum>
  <w:abstractNum w:abstractNumId="28" w15:restartNumberingAfterBreak="0">
    <w:nsid w:val="34D51E37"/>
    <w:multiLevelType w:val="multilevel"/>
    <w:tmpl w:val="B7D019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5245BCE"/>
    <w:multiLevelType w:val="multilevel"/>
    <w:tmpl w:val="93744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6B5F85"/>
    <w:multiLevelType w:val="multilevel"/>
    <w:tmpl w:val="5A6EC55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6B175CD"/>
    <w:multiLevelType w:val="multilevel"/>
    <w:tmpl w:val="1E98FB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956CFB"/>
    <w:multiLevelType w:val="multilevel"/>
    <w:tmpl w:val="70F6E6C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160D30"/>
    <w:multiLevelType w:val="multilevel"/>
    <w:tmpl w:val="5F6C3576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AD12F80"/>
    <w:multiLevelType w:val="multilevel"/>
    <w:tmpl w:val="0A5492CE"/>
    <w:lvl w:ilvl="0">
      <w:start w:val="1"/>
      <w:numFmt w:val="bullet"/>
      <w:lvlText w:val="●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1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40693C2E"/>
    <w:multiLevelType w:val="multilevel"/>
    <w:tmpl w:val="C820F9F4"/>
    <w:lvl w:ilvl="0">
      <w:start w:val="1"/>
      <w:numFmt w:val="bullet"/>
      <w:lvlText w:val="❏"/>
      <w:lvlJc w:val="left"/>
      <w:pPr>
        <w:ind w:left="153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6" w15:restartNumberingAfterBreak="0">
    <w:nsid w:val="417867BC"/>
    <w:multiLevelType w:val="multilevel"/>
    <w:tmpl w:val="DB1A0E68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37" w15:restartNumberingAfterBreak="0">
    <w:nsid w:val="485D612F"/>
    <w:multiLevelType w:val="multilevel"/>
    <w:tmpl w:val="20EA2B4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8B9286E"/>
    <w:multiLevelType w:val="multilevel"/>
    <w:tmpl w:val="64A465B8"/>
    <w:lvl w:ilvl="0">
      <w:start w:val="1"/>
      <w:numFmt w:val="bullet"/>
      <w:lvlText w:val="❖"/>
      <w:lvlJc w:val="left"/>
      <w:pPr>
        <w:ind w:left="1440" w:firstLine="1080"/>
      </w:pPr>
      <w:rPr>
        <w:rFonts w:ascii="Noto Sans Symbols" w:eastAsia="Noto Sans Symbols" w:hAnsi="Noto Sans Symbols" w:cs="Noto Sans Symbols"/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39" w15:restartNumberingAfterBreak="0">
    <w:nsid w:val="4BDA1DFA"/>
    <w:multiLevelType w:val="multilevel"/>
    <w:tmpl w:val="8F3420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4D236EA6"/>
    <w:multiLevelType w:val="multilevel"/>
    <w:tmpl w:val="63AEA494"/>
    <w:lvl w:ilvl="0">
      <w:start w:val="1"/>
      <w:numFmt w:val="lowerLetter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41" w15:restartNumberingAfterBreak="0">
    <w:nsid w:val="4F2A3170"/>
    <w:multiLevelType w:val="multilevel"/>
    <w:tmpl w:val="A5122F8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3582320"/>
    <w:multiLevelType w:val="multilevel"/>
    <w:tmpl w:val="8E1C726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1E33B2"/>
    <w:multiLevelType w:val="multilevel"/>
    <w:tmpl w:val="F9083F4C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44" w15:restartNumberingAfterBreak="0">
    <w:nsid w:val="557C390C"/>
    <w:multiLevelType w:val="multilevel"/>
    <w:tmpl w:val="8D7AE3DC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E16FB8"/>
    <w:multiLevelType w:val="multilevel"/>
    <w:tmpl w:val="9006D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56511951"/>
    <w:multiLevelType w:val="multilevel"/>
    <w:tmpl w:val="BBA8A854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56605FAC"/>
    <w:multiLevelType w:val="multilevel"/>
    <w:tmpl w:val="3668959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AF2EF6"/>
    <w:multiLevelType w:val="multilevel"/>
    <w:tmpl w:val="79E00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5B0D5B8D"/>
    <w:multiLevelType w:val="multilevel"/>
    <w:tmpl w:val="047665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5BA106CC"/>
    <w:multiLevelType w:val="multilevel"/>
    <w:tmpl w:val="E89074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5D484CD0"/>
    <w:multiLevelType w:val="multilevel"/>
    <w:tmpl w:val="1CF086A8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5E621EFF"/>
    <w:multiLevelType w:val="multilevel"/>
    <w:tmpl w:val="B6101EB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3F0950"/>
    <w:multiLevelType w:val="multilevel"/>
    <w:tmpl w:val="01C07714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6513487F"/>
    <w:multiLevelType w:val="multilevel"/>
    <w:tmpl w:val="D346A07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48590A"/>
    <w:multiLevelType w:val="multilevel"/>
    <w:tmpl w:val="264A482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7F04CF"/>
    <w:multiLevelType w:val="multilevel"/>
    <w:tmpl w:val="59742A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65B2346A"/>
    <w:multiLevelType w:val="multilevel"/>
    <w:tmpl w:val="0E94BF34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sz w:val="28"/>
        <w:szCs w:val="28"/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58" w15:restartNumberingAfterBreak="0">
    <w:nsid w:val="65F64980"/>
    <w:multiLevelType w:val="multilevel"/>
    <w:tmpl w:val="0B343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FF0C5F"/>
    <w:multiLevelType w:val="multilevel"/>
    <w:tmpl w:val="9E2A448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60" w15:restartNumberingAfterBreak="0">
    <w:nsid w:val="671D152A"/>
    <w:multiLevelType w:val="multilevel"/>
    <w:tmpl w:val="361A0F5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67D808E5"/>
    <w:multiLevelType w:val="multilevel"/>
    <w:tmpl w:val="DA0A66AC"/>
    <w:lvl w:ilvl="0">
      <w:start w:val="1"/>
      <w:numFmt w:val="decimal"/>
      <w:lvlText w:val="%1."/>
      <w:lvlJc w:val="left"/>
      <w:pPr>
        <w:ind w:left="720" w:hanging="360"/>
      </w:pPr>
      <w:rPr>
        <w:rFonts w:ascii="Times" w:eastAsia="Times" w:hAnsi="Times" w:cs="Time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C14913"/>
    <w:multiLevelType w:val="multilevel"/>
    <w:tmpl w:val="5F1E7A1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FED2EC7"/>
    <w:multiLevelType w:val="multilevel"/>
    <w:tmpl w:val="A95E22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72BB388D"/>
    <w:multiLevelType w:val="multilevel"/>
    <w:tmpl w:val="58E81BC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2D240E7"/>
    <w:multiLevelType w:val="multilevel"/>
    <w:tmpl w:val="481A7254"/>
    <w:lvl w:ilvl="0">
      <w:start w:val="1"/>
      <w:numFmt w:val="decimal"/>
      <w:lvlText w:val="%1.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733B74F8"/>
    <w:multiLevelType w:val="multilevel"/>
    <w:tmpl w:val="46D48F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77136E6D"/>
    <w:multiLevelType w:val="multilevel"/>
    <w:tmpl w:val="52804EB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78522411"/>
    <w:multiLevelType w:val="multilevel"/>
    <w:tmpl w:val="CB4469B2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69" w15:restartNumberingAfterBreak="0">
    <w:nsid w:val="79143BE1"/>
    <w:multiLevelType w:val="multilevel"/>
    <w:tmpl w:val="C1149B3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934206B"/>
    <w:multiLevelType w:val="multilevel"/>
    <w:tmpl w:val="E1FE8C1C"/>
    <w:lvl w:ilvl="0">
      <w:start w:val="1"/>
      <w:numFmt w:val="bullet"/>
      <w:lvlText w:val=""/>
      <w:lvlJc w:val="left"/>
      <w:pPr>
        <w:ind w:left="757" w:hanging="360"/>
      </w:pPr>
      <w:rPr>
        <w:rFonts w:ascii="Arimo" w:eastAsia="Arimo" w:hAnsi="Arimo" w:cs="Arimo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1" w15:restartNumberingAfterBreak="0">
    <w:nsid w:val="7C4F2F25"/>
    <w:multiLevelType w:val="multilevel"/>
    <w:tmpl w:val="A17ED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2" w15:restartNumberingAfterBreak="0">
    <w:nsid w:val="7D8648CD"/>
    <w:multiLevelType w:val="multilevel"/>
    <w:tmpl w:val="241CA2B6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73" w15:restartNumberingAfterBreak="0">
    <w:nsid w:val="7EC760C0"/>
    <w:multiLevelType w:val="multilevel"/>
    <w:tmpl w:val="CBEEFD44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num w:numId="1" w16cid:durableId="1942564330">
    <w:abstractNumId w:val="61"/>
  </w:num>
  <w:num w:numId="2" w16cid:durableId="241912469">
    <w:abstractNumId w:val="64"/>
  </w:num>
  <w:num w:numId="3" w16cid:durableId="968322989">
    <w:abstractNumId w:val="26"/>
  </w:num>
  <w:num w:numId="4" w16cid:durableId="173954798">
    <w:abstractNumId w:val="55"/>
  </w:num>
  <w:num w:numId="5" w16cid:durableId="1154906494">
    <w:abstractNumId w:val="53"/>
  </w:num>
  <w:num w:numId="6" w16cid:durableId="233974954">
    <w:abstractNumId w:val="45"/>
  </w:num>
  <w:num w:numId="7" w16cid:durableId="1382055734">
    <w:abstractNumId w:val="71"/>
  </w:num>
  <w:num w:numId="8" w16cid:durableId="1232540486">
    <w:abstractNumId w:val="20"/>
  </w:num>
  <w:num w:numId="9" w16cid:durableId="184174623">
    <w:abstractNumId w:val="8"/>
  </w:num>
  <w:num w:numId="10" w16cid:durableId="361129551">
    <w:abstractNumId w:val="69"/>
  </w:num>
  <w:num w:numId="11" w16cid:durableId="1441335353">
    <w:abstractNumId w:val="51"/>
  </w:num>
  <w:num w:numId="12" w16cid:durableId="940526517">
    <w:abstractNumId w:val="73"/>
  </w:num>
  <w:num w:numId="13" w16cid:durableId="1116171808">
    <w:abstractNumId w:val="70"/>
  </w:num>
  <w:num w:numId="14" w16cid:durableId="1975059891">
    <w:abstractNumId w:val="16"/>
  </w:num>
  <w:num w:numId="15" w16cid:durableId="1647658017">
    <w:abstractNumId w:val="9"/>
  </w:num>
  <w:num w:numId="16" w16cid:durableId="2089888894">
    <w:abstractNumId w:val="4"/>
  </w:num>
  <w:num w:numId="17" w16cid:durableId="1431197693">
    <w:abstractNumId w:val="5"/>
  </w:num>
  <w:num w:numId="18" w16cid:durableId="556280780">
    <w:abstractNumId w:val="62"/>
  </w:num>
  <w:num w:numId="19" w16cid:durableId="656887125">
    <w:abstractNumId w:val="46"/>
  </w:num>
  <w:num w:numId="20" w16cid:durableId="804087491">
    <w:abstractNumId w:val="39"/>
  </w:num>
  <w:num w:numId="21" w16cid:durableId="755134120">
    <w:abstractNumId w:val="52"/>
  </w:num>
  <w:num w:numId="22" w16cid:durableId="1869563435">
    <w:abstractNumId w:val="56"/>
  </w:num>
  <w:num w:numId="23" w16cid:durableId="643851773">
    <w:abstractNumId w:val="23"/>
  </w:num>
  <w:num w:numId="24" w16cid:durableId="593712720">
    <w:abstractNumId w:val="29"/>
  </w:num>
  <w:num w:numId="25" w16cid:durableId="1246450263">
    <w:abstractNumId w:val="42"/>
  </w:num>
  <w:num w:numId="26" w16cid:durableId="983244471">
    <w:abstractNumId w:val="0"/>
  </w:num>
  <w:num w:numId="27" w16cid:durableId="1204950889">
    <w:abstractNumId w:val="58"/>
  </w:num>
  <w:num w:numId="28" w16cid:durableId="1864827389">
    <w:abstractNumId w:val="32"/>
  </w:num>
  <w:num w:numId="29" w16cid:durableId="131138451">
    <w:abstractNumId w:val="59"/>
  </w:num>
  <w:num w:numId="30" w16cid:durableId="1992098057">
    <w:abstractNumId w:val="65"/>
  </w:num>
  <w:num w:numId="31" w16cid:durableId="1670056135">
    <w:abstractNumId w:val="6"/>
  </w:num>
  <w:num w:numId="32" w16cid:durableId="546525420">
    <w:abstractNumId w:val="3"/>
  </w:num>
  <w:num w:numId="33" w16cid:durableId="994383588">
    <w:abstractNumId w:val="12"/>
  </w:num>
  <w:num w:numId="34" w16cid:durableId="1190877418">
    <w:abstractNumId w:val="60"/>
  </w:num>
  <w:num w:numId="35" w16cid:durableId="985865271">
    <w:abstractNumId w:val="44"/>
  </w:num>
  <w:num w:numId="36" w16cid:durableId="829711048">
    <w:abstractNumId w:val="19"/>
  </w:num>
  <w:num w:numId="37" w16cid:durableId="1231111253">
    <w:abstractNumId w:val="28"/>
  </w:num>
  <w:num w:numId="38" w16cid:durableId="833765240">
    <w:abstractNumId w:val="13"/>
  </w:num>
  <w:num w:numId="39" w16cid:durableId="66000763">
    <w:abstractNumId w:val="38"/>
  </w:num>
  <w:num w:numId="40" w16cid:durableId="1655328228">
    <w:abstractNumId w:val="2"/>
  </w:num>
  <w:num w:numId="41" w16cid:durableId="655455412">
    <w:abstractNumId w:val="35"/>
  </w:num>
  <w:num w:numId="42" w16cid:durableId="1142432005">
    <w:abstractNumId w:val="49"/>
  </w:num>
  <w:num w:numId="43" w16cid:durableId="878591815">
    <w:abstractNumId w:val="57"/>
  </w:num>
  <w:num w:numId="44" w16cid:durableId="391276207">
    <w:abstractNumId w:val="14"/>
  </w:num>
  <w:num w:numId="45" w16cid:durableId="1269503942">
    <w:abstractNumId w:val="1"/>
  </w:num>
  <w:num w:numId="46" w16cid:durableId="664406856">
    <w:abstractNumId w:val="40"/>
  </w:num>
  <w:num w:numId="47" w16cid:durableId="2011791050">
    <w:abstractNumId w:val="31"/>
  </w:num>
  <w:num w:numId="48" w16cid:durableId="472793201">
    <w:abstractNumId w:val="10"/>
  </w:num>
  <w:num w:numId="49" w16cid:durableId="1973977008">
    <w:abstractNumId w:val="54"/>
  </w:num>
  <w:num w:numId="50" w16cid:durableId="1470630195">
    <w:abstractNumId w:val="17"/>
  </w:num>
  <w:num w:numId="51" w16cid:durableId="1831166218">
    <w:abstractNumId w:val="27"/>
  </w:num>
  <w:num w:numId="52" w16cid:durableId="797845196">
    <w:abstractNumId w:val="15"/>
  </w:num>
  <w:num w:numId="53" w16cid:durableId="1746292461">
    <w:abstractNumId w:val="18"/>
  </w:num>
  <w:num w:numId="54" w16cid:durableId="1595625124">
    <w:abstractNumId w:val="47"/>
  </w:num>
  <w:num w:numId="55" w16cid:durableId="889654678">
    <w:abstractNumId w:val="33"/>
  </w:num>
  <w:num w:numId="56" w16cid:durableId="266086306">
    <w:abstractNumId w:val="25"/>
  </w:num>
  <w:num w:numId="57" w16cid:durableId="1201354573">
    <w:abstractNumId w:val="11"/>
  </w:num>
  <w:num w:numId="58" w16cid:durableId="887766093">
    <w:abstractNumId w:val="24"/>
  </w:num>
  <w:num w:numId="59" w16cid:durableId="1932664025">
    <w:abstractNumId w:val="36"/>
  </w:num>
  <w:num w:numId="60" w16cid:durableId="1472476624">
    <w:abstractNumId w:val="21"/>
  </w:num>
  <w:num w:numId="61" w16cid:durableId="421726368">
    <w:abstractNumId w:val="43"/>
  </w:num>
  <w:num w:numId="62" w16cid:durableId="309754521">
    <w:abstractNumId w:val="66"/>
  </w:num>
  <w:num w:numId="63" w16cid:durableId="1772630443">
    <w:abstractNumId w:val="30"/>
  </w:num>
  <w:num w:numId="64" w16cid:durableId="2017688152">
    <w:abstractNumId w:val="63"/>
  </w:num>
  <w:num w:numId="65" w16cid:durableId="1832721876">
    <w:abstractNumId w:val="7"/>
  </w:num>
  <w:num w:numId="66" w16cid:durableId="1391613908">
    <w:abstractNumId w:val="34"/>
  </w:num>
  <w:num w:numId="67" w16cid:durableId="1358265258">
    <w:abstractNumId w:val="37"/>
  </w:num>
  <w:num w:numId="68" w16cid:durableId="2084135641">
    <w:abstractNumId w:val="67"/>
  </w:num>
  <w:num w:numId="69" w16cid:durableId="1515223185">
    <w:abstractNumId w:val="50"/>
  </w:num>
  <w:num w:numId="70" w16cid:durableId="937560814">
    <w:abstractNumId w:val="68"/>
  </w:num>
  <w:num w:numId="71" w16cid:durableId="635523673">
    <w:abstractNumId w:val="22"/>
  </w:num>
  <w:num w:numId="72" w16cid:durableId="1038434197">
    <w:abstractNumId w:val="41"/>
  </w:num>
  <w:num w:numId="73" w16cid:durableId="524320716">
    <w:abstractNumId w:val="48"/>
  </w:num>
  <w:num w:numId="74" w16cid:durableId="1128165142">
    <w:abstractNumId w:val="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3D1"/>
    <w:rsid w:val="000B1F0C"/>
    <w:rsid w:val="001F77E3"/>
    <w:rsid w:val="002A5497"/>
    <w:rsid w:val="002C0D55"/>
    <w:rsid w:val="002E308F"/>
    <w:rsid w:val="003B597F"/>
    <w:rsid w:val="003B7CEB"/>
    <w:rsid w:val="00454282"/>
    <w:rsid w:val="004C181E"/>
    <w:rsid w:val="00517278"/>
    <w:rsid w:val="005B5E6A"/>
    <w:rsid w:val="007F53D1"/>
    <w:rsid w:val="008B78ED"/>
    <w:rsid w:val="008C0CE9"/>
    <w:rsid w:val="008F72B5"/>
    <w:rsid w:val="00955A7E"/>
    <w:rsid w:val="009B27F8"/>
    <w:rsid w:val="009C5AF3"/>
    <w:rsid w:val="00A059A8"/>
    <w:rsid w:val="00B47630"/>
    <w:rsid w:val="00BC387A"/>
    <w:rsid w:val="00C33A2B"/>
    <w:rsid w:val="00C47D75"/>
    <w:rsid w:val="00C6239D"/>
    <w:rsid w:val="00CB483F"/>
    <w:rsid w:val="00EF6234"/>
    <w:rsid w:val="00F349D4"/>
    <w:rsid w:val="00F63A88"/>
    <w:rsid w:val="00F70DFF"/>
    <w:rsid w:val="00FF5726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FA736A5-20EF-734D-8026-246EDDB6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D3A"/>
    <w:rPr>
      <w:rFonts w:eastAsia="ヒラギノ角ゴ Pro W3"/>
      <w:color w:val="00000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9A0"/>
    <w:pPr>
      <w:keepNext/>
      <w:tabs>
        <w:tab w:val="left" w:pos="8280"/>
      </w:tabs>
      <w:outlineLvl w:val="0"/>
    </w:pPr>
    <w:rPr>
      <w:rFonts w:ascii="Wide Latin" w:eastAsia="Times New Roman" w:hAnsi="Wide Latin"/>
      <w:color w:val="auto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7B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7B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7B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FreeFormA">
    <w:name w:val="Free Form A"/>
    <w:rPr>
      <w:rFonts w:eastAsia="ヒラギノ角ゴ Pro W3"/>
      <w:color w:val="000000"/>
    </w:rPr>
  </w:style>
  <w:style w:type="paragraph" w:customStyle="1" w:styleId="Footer1">
    <w:name w:val="Footer1"/>
    <w:pPr>
      <w:tabs>
        <w:tab w:val="center" w:pos="4320"/>
        <w:tab w:val="right" w:pos="8640"/>
      </w:tabs>
    </w:pPr>
    <w:rPr>
      <w:rFonts w:eastAsia="ヒラギノ角ゴ Pro W3"/>
      <w:color w:val="000000"/>
    </w:rPr>
  </w:style>
  <w:style w:type="paragraph" w:customStyle="1" w:styleId="BodyText31">
    <w:name w:val="Body Text 31"/>
    <w:autoRedefine/>
    <w:rsid w:val="00852F4F"/>
    <w:pPr>
      <w:pBdr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</w:pBdr>
      <w:shd w:val="clear" w:color="auto" w:fill="191919"/>
      <w:suppressAutoHyphens/>
      <w:jc w:val="center"/>
    </w:pPr>
    <w:rPr>
      <w:rFonts w:ascii="Arial Black" w:eastAsia="ヒラギノ角ゴ Pro W3" w:hAnsi="Arial Black"/>
      <w:color w:val="FFFEFE"/>
      <w:sz w:val="28"/>
    </w:rPr>
  </w:style>
  <w:style w:type="paragraph" w:customStyle="1" w:styleId="FreeForm">
    <w:name w:val="Free Form"/>
    <w:rPr>
      <w:rFonts w:eastAsia="ヒラギノ角ゴ Pro W3"/>
      <w:color w:val="000000"/>
    </w:rPr>
  </w:style>
  <w:style w:type="character" w:customStyle="1" w:styleId="Hyperlink1">
    <w:name w:val="Hyperlink1"/>
    <w:rPr>
      <w:color w:val="0000FD"/>
      <w:sz w:val="20"/>
      <w:u w:val="single"/>
    </w:rPr>
  </w:style>
  <w:style w:type="character" w:customStyle="1" w:styleId="Hyperlink2">
    <w:name w:val="Hyperlink2"/>
    <w:rPr>
      <w:color w:val="0000FE"/>
      <w:sz w:val="20"/>
      <w:u w:val="single"/>
    </w:rPr>
  </w:style>
  <w:style w:type="paragraph" w:customStyle="1" w:styleId="MediumGrid1-Accent21">
    <w:name w:val="Medium Grid 1 - Accent 21"/>
    <w:pPr>
      <w:ind w:left="720"/>
    </w:pPr>
    <w:rPr>
      <w:rFonts w:eastAsia="ヒラギノ角ゴ Pro W3"/>
      <w:color w:val="000000"/>
      <w:sz w:val="24"/>
      <w:lang w:val="de-DE"/>
    </w:rPr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</w:rPr>
  </w:style>
  <w:style w:type="paragraph" w:customStyle="1" w:styleId="Heading5A">
    <w:name w:val="Heading 5 A"/>
    <w:next w:val="Normal"/>
    <w:pPr>
      <w:keepNext/>
      <w:tabs>
        <w:tab w:val="left" w:pos="-2070"/>
        <w:tab w:val="left" w:pos="1260"/>
      </w:tabs>
      <w:jc w:val="center"/>
      <w:outlineLvl w:val="4"/>
    </w:pPr>
    <w:rPr>
      <w:rFonts w:ascii="Arial Black" w:eastAsia="ヒラギノ角ゴ Pro W3" w:hAnsi="Arial Black"/>
      <w:color w:val="000000"/>
      <w:sz w:val="32"/>
    </w:rPr>
  </w:style>
  <w:style w:type="paragraph" w:customStyle="1" w:styleId="LightGrid-Accent31">
    <w:name w:val="Light Grid - Accent 31"/>
    <w:qFormat/>
    <w:pPr>
      <w:ind w:left="720"/>
    </w:pPr>
    <w:rPr>
      <w:rFonts w:eastAsia="ヒラギノ角ゴ Pro W3"/>
      <w:color w:val="000000"/>
      <w:sz w:val="24"/>
      <w:lang w:val="de-DE"/>
    </w:rPr>
  </w:style>
  <w:style w:type="character" w:customStyle="1" w:styleId="PageNumber1">
    <w:name w:val="Page Number1"/>
    <w:rPr>
      <w:color w:val="000000"/>
      <w:sz w:val="20"/>
    </w:rPr>
  </w:style>
  <w:style w:type="paragraph" w:styleId="BalloonText">
    <w:name w:val="Balloon Text"/>
    <w:basedOn w:val="Normal"/>
    <w:link w:val="BalloonTextChar"/>
    <w:locked/>
    <w:rsid w:val="00F54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5480C"/>
    <w:rPr>
      <w:rFonts w:ascii="Tahoma" w:eastAsia="ヒラギノ角ゴ Pro W3" w:hAnsi="Tahoma" w:cs="Tahoma"/>
      <w:color w:val="000000"/>
      <w:sz w:val="16"/>
      <w:szCs w:val="16"/>
    </w:rPr>
  </w:style>
  <w:style w:type="character" w:styleId="FootnoteReference">
    <w:name w:val="footnote reference"/>
    <w:uiPriority w:val="99"/>
    <w:unhideWhenUsed/>
    <w:locked/>
    <w:rsid w:val="00E4640C"/>
    <w:rPr>
      <w:vertAlign w:val="superscript"/>
    </w:rPr>
  </w:style>
  <w:style w:type="character" w:styleId="CommentReference">
    <w:name w:val="annotation reference"/>
    <w:locked/>
    <w:rsid w:val="00585E9D"/>
    <w:rPr>
      <w:sz w:val="18"/>
      <w:szCs w:val="18"/>
    </w:rPr>
  </w:style>
  <w:style w:type="paragraph" w:styleId="CommentText">
    <w:name w:val="annotation text"/>
    <w:basedOn w:val="Normal"/>
    <w:link w:val="CommentTextChar"/>
    <w:locked/>
    <w:rsid w:val="00585E9D"/>
    <w:rPr>
      <w:sz w:val="24"/>
    </w:rPr>
  </w:style>
  <w:style w:type="character" w:customStyle="1" w:styleId="CommentTextChar">
    <w:name w:val="Comment Text Char"/>
    <w:link w:val="CommentText"/>
    <w:rsid w:val="00585E9D"/>
    <w:rPr>
      <w:rFonts w:eastAsia="ヒラギノ角ゴ Pro W3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locked/>
    <w:rsid w:val="00585E9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585E9D"/>
    <w:rPr>
      <w:rFonts w:eastAsia="ヒラギノ角ゴ Pro W3"/>
      <w:b/>
      <w:bCs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locked/>
    <w:rsid w:val="006873C5"/>
    <w:rPr>
      <w:szCs w:val="20"/>
    </w:rPr>
  </w:style>
  <w:style w:type="character" w:customStyle="1" w:styleId="EndnoteTextChar">
    <w:name w:val="Endnote Text Char"/>
    <w:link w:val="EndnoteText"/>
    <w:rsid w:val="006873C5"/>
    <w:rPr>
      <w:rFonts w:eastAsia="ヒラギノ角ゴ Pro W3"/>
      <w:color w:val="000000"/>
    </w:rPr>
  </w:style>
  <w:style w:type="character" w:styleId="EndnoteReference">
    <w:name w:val="endnote reference"/>
    <w:locked/>
    <w:rsid w:val="006873C5"/>
    <w:rPr>
      <w:vertAlign w:val="superscript"/>
    </w:rPr>
  </w:style>
  <w:style w:type="paragraph" w:styleId="FootnoteText">
    <w:name w:val="footnote text"/>
    <w:basedOn w:val="Normal"/>
    <w:link w:val="FootnoteTextChar"/>
    <w:locked/>
    <w:rsid w:val="006873C5"/>
    <w:rPr>
      <w:szCs w:val="20"/>
    </w:rPr>
  </w:style>
  <w:style w:type="character" w:customStyle="1" w:styleId="FootnoteTextChar">
    <w:name w:val="Footnote Text Char"/>
    <w:link w:val="FootnoteText"/>
    <w:rsid w:val="006873C5"/>
    <w:rPr>
      <w:rFonts w:eastAsia="ヒラギノ角ゴ Pro W3"/>
      <w:color w:val="000000"/>
    </w:rPr>
  </w:style>
  <w:style w:type="paragraph" w:styleId="Header">
    <w:name w:val="header"/>
    <w:basedOn w:val="Normal"/>
    <w:link w:val="HeaderChar"/>
    <w:locked/>
    <w:rsid w:val="00E51A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51A83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locked/>
    <w:rsid w:val="00E51A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51A83"/>
    <w:rPr>
      <w:rFonts w:eastAsia="ヒラギノ角ゴ Pro W3"/>
      <w:color w:val="000000"/>
      <w:szCs w:val="24"/>
    </w:rPr>
  </w:style>
  <w:style w:type="character" w:customStyle="1" w:styleId="Heading1Char">
    <w:name w:val="Heading 1 Char"/>
    <w:link w:val="Heading1"/>
    <w:rsid w:val="00C929A0"/>
    <w:rPr>
      <w:rFonts w:ascii="Wide Latin" w:hAnsi="Wide Latin"/>
      <w:sz w:val="24"/>
    </w:rPr>
  </w:style>
  <w:style w:type="character" w:styleId="PageNumber">
    <w:name w:val="page number"/>
    <w:locked/>
    <w:rsid w:val="00585D90"/>
  </w:style>
  <w:style w:type="paragraph" w:styleId="ListParagraph">
    <w:name w:val="List Paragraph"/>
    <w:basedOn w:val="Normal"/>
    <w:qFormat/>
    <w:rsid w:val="007C3FFA"/>
    <w:pPr>
      <w:ind w:left="720"/>
      <w:contextualSpacing/>
    </w:pPr>
  </w:style>
  <w:style w:type="character" w:styleId="Hyperlink">
    <w:name w:val="Hyperlink"/>
    <w:basedOn w:val="DefaultParagraphFont"/>
    <w:uiPriority w:val="99"/>
    <w:locked/>
    <w:rsid w:val="00D45EB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E77B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E77B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77B5F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7A186E"/>
    <w:pPr>
      <w:spacing w:before="120" w:after="120"/>
    </w:pPr>
    <w:rPr>
      <w:rFonts w:asciiTheme="minorHAnsi" w:hAnsiTheme="minorHAns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7A186E"/>
    <w:pPr>
      <w:ind w:left="200"/>
    </w:pPr>
    <w:rPr>
      <w:rFonts w:asciiTheme="minorHAnsi" w:hAnsi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7A186E"/>
    <w:pPr>
      <w:ind w:left="400"/>
    </w:pPr>
    <w:rPr>
      <w:rFonts w:asciiTheme="minorHAnsi" w:hAnsi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locked/>
    <w:rsid w:val="007A186E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locked/>
    <w:rsid w:val="007A186E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locked/>
    <w:rsid w:val="007A186E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locked/>
    <w:rsid w:val="007A186E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locked/>
    <w:rsid w:val="007A186E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locked/>
    <w:rsid w:val="007A186E"/>
    <w:pPr>
      <w:ind w:left="1600"/>
    </w:pPr>
    <w:rPr>
      <w:rFonts w:asciiTheme="minorHAnsi" w:hAnsiTheme="minorHAnsi"/>
      <w:sz w:val="18"/>
      <w:szCs w:val="18"/>
    </w:rPr>
  </w:style>
  <w:style w:type="paragraph" w:customStyle="1" w:styleId="Checkbox">
    <w:name w:val="Checkbox"/>
    <w:basedOn w:val="Normal"/>
    <w:link w:val="CheckboxChar"/>
    <w:uiPriority w:val="5"/>
    <w:qFormat/>
    <w:rsid w:val="00DD5875"/>
    <w:pPr>
      <w:spacing w:after="80"/>
    </w:pPr>
    <w:rPr>
      <w:rFonts w:asciiTheme="minorHAnsi" w:eastAsiaTheme="minorEastAsia" w:hAnsiTheme="minorHAnsi" w:cstheme="minorBidi"/>
      <w:color w:val="4F81BD" w:themeColor="accent1"/>
      <w:szCs w:val="20"/>
      <w:lang w:eastAsia="ja-JP"/>
    </w:rPr>
  </w:style>
  <w:style w:type="table" w:customStyle="1" w:styleId="LayoutTable">
    <w:name w:val="Layout Table"/>
    <w:basedOn w:val="TableNormal"/>
    <w:uiPriority w:val="99"/>
    <w:rsid w:val="00DD5875"/>
    <w:pPr>
      <w:spacing w:before="60"/>
      <w:ind w:left="144" w:right="144"/>
    </w:pPr>
    <w:rPr>
      <w:rFonts w:asciiTheme="minorHAnsi" w:eastAsiaTheme="minorEastAsia" w:hAnsiTheme="minorHAnsi" w:cstheme="minorBidi"/>
      <w:color w:val="1F497D" w:themeColor="text2"/>
      <w:lang w:eastAsia="ja-JP"/>
    </w:r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uiPriority w:val="3"/>
    <w:qFormat/>
    <w:rsid w:val="00DD5875"/>
    <w:pPr>
      <w:spacing w:before="80" w:after="60"/>
    </w:pPr>
    <w:rPr>
      <w:rFonts w:asciiTheme="majorHAnsi" w:eastAsiaTheme="majorEastAsia" w:hAnsiTheme="majorHAnsi" w:cstheme="majorBidi"/>
      <w:color w:val="4F81BD" w:themeColor="accent1"/>
      <w:szCs w:val="20"/>
      <w:lang w:eastAsia="ja-JP"/>
    </w:rPr>
  </w:style>
  <w:style w:type="paragraph" w:customStyle="1" w:styleId="Name">
    <w:name w:val="Name"/>
    <w:basedOn w:val="Normal"/>
    <w:uiPriority w:val="3"/>
    <w:qFormat/>
    <w:rsid w:val="00DD5875"/>
    <w:pPr>
      <w:spacing w:before="60" w:after="60"/>
    </w:pPr>
    <w:rPr>
      <w:rFonts w:asciiTheme="majorHAnsi" w:eastAsiaTheme="majorEastAsia" w:hAnsiTheme="majorHAnsi" w:cstheme="majorBidi"/>
      <w:color w:val="4F81BD" w:themeColor="accent1"/>
      <w:sz w:val="36"/>
      <w:szCs w:val="36"/>
      <w:lang w:eastAsia="ja-JP"/>
    </w:rPr>
  </w:style>
  <w:style w:type="character" w:customStyle="1" w:styleId="CheckboxChar">
    <w:name w:val="Checkbox Char"/>
    <w:basedOn w:val="DefaultParagraphFont"/>
    <w:link w:val="Checkbox"/>
    <w:uiPriority w:val="5"/>
    <w:rsid w:val="00DD5875"/>
    <w:rPr>
      <w:rFonts w:asciiTheme="minorHAnsi" w:eastAsiaTheme="minorEastAsia" w:hAnsiTheme="minorHAnsi" w:cstheme="minorBidi"/>
      <w:color w:val="4F81BD" w:themeColor="accent1"/>
      <w:lang w:eastAsia="ja-JP"/>
    </w:rPr>
  </w:style>
  <w:style w:type="table" w:customStyle="1" w:styleId="SurveyTable">
    <w:name w:val="Survey Table"/>
    <w:basedOn w:val="TableNormal"/>
    <w:uiPriority w:val="99"/>
    <w:rsid w:val="00DD5875"/>
    <w:pPr>
      <w:spacing w:after="80"/>
    </w:pPr>
    <w:rPr>
      <w:rFonts w:asciiTheme="minorHAnsi" w:eastAsiaTheme="minorEastAsia" w:hAnsiTheme="minorHAnsi" w:cstheme="minorBidi"/>
      <w:color w:val="1F497D" w:themeColor="text2"/>
      <w:lang w:eastAsia="ja-JP"/>
    </w:rPr>
    <w:tblPr>
      <w:tblBorders>
        <w:top w:val="single" w:sz="4" w:space="0" w:color="8DB3E2" w:themeColor="text2" w:themeTint="66"/>
      </w:tblBorders>
      <w:tblCellMar>
        <w:left w:w="0" w:type="dxa"/>
        <w:right w:w="144" w:type="dxa"/>
      </w:tblCellMar>
    </w:tblPr>
    <w:tblStylePr w:type="firstRow">
      <w:tblPr/>
      <w:tcPr>
        <w:tcMar>
          <w:top w:w="144" w:type="dxa"/>
          <w:left w:w="0" w:type="nil"/>
          <w:bottom w:w="0" w:type="nil"/>
          <w:right w:w="0" w:type="nil"/>
        </w:tcMar>
      </w:tcPr>
    </w:tblStylePr>
  </w:style>
  <w:style w:type="paragraph" w:styleId="Revision">
    <w:name w:val="Revision"/>
    <w:hidden/>
    <w:uiPriority w:val="71"/>
    <w:semiHidden/>
    <w:rsid w:val="003A6453"/>
    <w:rPr>
      <w:rFonts w:eastAsia="ヒラギノ角ゴ Pro W3"/>
      <w:color w:val="000000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31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locked/>
    <w:rsid w:val="0037702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26430B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locked/>
    <w:rsid w:val="005034F6"/>
    <w:pPr>
      <w:widowControl w:val="0"/>
      <w:ind w:left="160"/>
    </w:pPr>
    <w:rPr>
      <w:rFonts w:eastAsia="Times New Roman" w:cstheme="minorBidi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034F6"/>
    <w:rPr>
      <w:rFonts w:cstheme="minorBidi"/>
    </w:rPr>
  </w:style>
  <w:style w:type="table" w:styleId="TableGrid">
    <w:name w:val="Table Grid"/>
    <w:basedOn w:val="TableNormal"/>
    <w:locked/>
    <w:rsid w:val="00845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566A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before="60" w:after="80"/>
      <w:ind w:left="144" w:right="144"/>
    </w:pPr>
    <w:rPr>
      <w:rFonts w:ascii="Cambria" w:eastAsia="Cambria" w:hAnsi="Cambria" w:cs="Cambria"/>
      <w:color w:val="1F497D"/>
    </w:rPr>
    <w:tblPr>
      <w:tblStyleRowBandSize w:val="1"/>
      <w:tblStyleColBandSize w:val="1"/>
      <w:tblCellMar>
        <w:left w:w="0" w:type="dxa"/>
        <w:right w:w="144" w:type="dxa"/>
      </w:tblCellMar>
    </w:tblPr>
  </w:style>
  <w:style w:type="table" w:customStyle="1" w:styleId="af">
    <w:basedOn w:val="TableNormal"/>
    <w:pPr>
      <w:spacing w:before="60" w:after="80"/>
      <w:ind w:left="144" w:right="144"/>
    </w:pPr>
    <w:rPr>
      <w:rFonts w:ascii="Cambria" w:eastAsia="Cambria" w:hAnsi="Cambria" w:cs="Cambria"/>
      <w:color w:val="1F497D"/>
    </w:rPr>
    <w:tblPr>
      <w:tblStyleRowBandSize w:val="1"/>
      <w:tblStyleColBandSize w:val="1"/>
      <w:tblCellMar>
        <w:left w:w="0" w:type="dxa"/>
        <w:right w:w="144" w:type="dxa"/>
      </w:tblCellMar>
    </w:tblPr>
  </w:style>
  <w:style w:type="table" w:customStyle="1" w:styleId="af0">
    <w:basedOn w:val="TableNormal"/>
    <w:pPr>
      <w:spacing w:before="60" w:after="80"/>
      <w:ind w:left="144" w:right="144"/>
    </w:pPr>
    <w:rPr>
      <w:rFonts w:ascii="Cambria" w:eastAsia="Cambria" w:hAnsi="Cambria" w:cs="Cambria"/>
      <w:color w:val="1F497D"/>
    </w:rPr>
    <w:tblPr>
      <w:tblStyleRowBandSize w:val="1"/>
      <w:tblStyleColBandSize w:val="1"/>
      <w:tblCellMar>
        <w:left w:w="0" w:type="dxa"/>
        <w:right w:w="144" w:type="dxa"/>
      </w:tblCellMar>
    </w:tblPr>
  </w:style>
  <w:style w:type="table" w:customStyle="1" w:styleId="af1">
    <w:basedOn w:val="TableNormal"/>
    <w:pPr>
      <w:spacing w:before="60" w:after="80"/>
      <w:ind w:left="144" w:right="144"/>
    </w:pPr>
    <w:rPr>
      <w:rFonts w:ascii="Cambria" w:eastAsia="Cambria" w:hAnsi="Cambria" w:cs="Cambria"/>
      <w:color w:val="1F497D"/>
    </w:rPr>
    <w:tblPr>
      <w:tblStyleRowBandSize w:val="1"/>
      <w:tblStyleColBandSize w:val="1"/>
      <w:tblCellMar>
        <w:left w:w="0" w:type="dxa"/>
        <w:right w:w="14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wxs2CcOkovKqXMiBIwzy6Qj+Aw==">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Gateway Customer</dc:creator>
  <cp:lastModifiedBy>Lara Miranda</cp:lastModifiedBy>
  <cp:revision>3</cp:revision>
  <cp:lastPrinted>2023-11-15T19:30:00Z</cp:lastPrinted>
  <dcterms:created xsi:type="dcterms:W3CDTF">2023-11-20T18:08:00Z</dcterms:created>
  <dcterms:modified xsi:type="dcterms:W3CDTF">2023-11-20T19:06:00Z</dcterms:modified>
</cp:coreProperties>
</file>